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jpeg" ContentType="image/jpeg"/>
  <Override PartName="/word/media/image2.png" ContentType="image/pn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63" w:after="0"/>
        <w:ind w:left="5610" w:right="1134" w:hanging="0"/>
        <w:jc w:val="center"/>
        <w:rPr>
          <w:rFonts w:ascii="Arial MT" w:hAnsi="Arial MT"/>
          <w:sz w:val="28"/>
        </w:rPr>
      </w:pPr>
      <w:r>
        <w:drawing>
          <wp:anchor behindDoc="0" distT="0" distB="0" distL="0" distR="0" simplePos="0" locked="0" layoutInCell="0" allowOverlap="1" relativeHeight="3">
            <wp:simplePos x="0" y="0"/>
            <wp:positionH relativeFrom="page">
              <wp:posOffset>783590</wp:posOffset>
            </wp:positionH>
            <wp:positionV relativeFrom="paragraph">
              <wp:posOffset>143510</wp:posOffset>
            </wp:positionV>
            <wp:extent cx="1051560" cy="953770"/>
            <wp:effectExtent l="0" t="0" r="0" b="0"/>
            <wp:wrapNone/>
            <wp:docPr id="1" name="image1.jpe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1560" cy="9537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 MT" w:hAnsi="Arial MT"/>
          <w:sz w:val="28"/>
        </w:rPr>
        <w:t>Istituto</w:t>
      </w:r>
      <w:r>
        <w:rPr>
          <w:rFonts w:ascii="Arial MT" w:hAnsi="Arial MT"/>
          <w:spacing w:val="-7"/>
          <w:sz w:val="28"/>
        </w:rPr>
        <w:t xml:space="preserve"> </w:t>
      </w:r>
      <w:r>
        <w:rPr>
          <w:rFonts w:ascii="Arial MT" w:hAnsi="Arial MT"/>
          <w:sz w:val="28"/>
        </w:rPr>
        <w:t>d’Istruzione</w:t>
      </w:r>
      <w:r>
        <w:rPr>
          <w:rFonts w:ascii="Arial MT" w:hAnsi="Arial MT"/>
          <w:spacing w:val="-4"/>
          <w:sz w:val="28"/>
        </w:rPr>
        <w:t xml:space="preserve"> </w:t>
      </w:r>
      <w:r>
        <w:rPr>
          <w:rFonts w:ascii="Arial MT" w:hAnsi="Arial MT"/>
          <w:sz w:val="28"/>
        </w:rPr>
        <w:t>Superiore</w:t>
      </w:r>
    </w:p>
    <w:p>
      <w:pPr>
        <w:pStyle w:val="Titoloprincipale"/>
        <w:rPr/>
      </w:pPr>
      <w:r>
        <w:rPr/>
        <w:t>“</w:t>
      </w:r>
      <w:r>
        <w:rPr/>
        <w:t>V.</w:t>
      </w:r>
      <w:r>
        <w:rPr>
          <w:spacing w:val="-4"/>
        </w:rPr>
        <w:t xml:space="preserve"> </w:t>
      </w:r>
      <w:r>
        <w:rPr/>
        <w:t>Floriani”</w:t>
      </w:r>
    </w:p>
    <w:p>
      <w:pPr>
        <w:pStyle w:val="Corpodeltesto"/>
        <w:spacing w:before="6" w:after="0"/>
        <w:rPr>
          <w:sz w:val="41"/>
        </w:rPr>
      </w:pPr>
      <w:r>
        <w:rPr>
          <w:sz w:val="41"/>
        </w:rPr>
      </w:r>
    </w:p>
    <w:p>
      <w:pPr>
        <w:pStyle w:val="Normal"/>
        <w:spacing w:before="1" w:after="0"/>
        <w:ind w:left="5610" w:right="1133" w:hanging="0"/>
        <w:jc w:val="center"/>
        <w:rPr>
          <w:rFonts w:ascii="Arial MT" w:hAnsi="Arial MT"/>
          <w:sz w:val="20"/>
        </w:rPr>
      </w:pPr>
      <w:r>
        <w:rPr>
          <w:rFonts w:ascii="Arial MT" w:hAnsi="Arial MT"/>
          <w:sz w:val="20"/>
        </w:rPr>
        <w:t>Via</w:t>
      </w:r>
      <w:r>
        <w:rPr>
          <w:rFonts w:ascii="Arial MT" w:hAnsi="Arial MT"/>
          <w:spacing w:val="-4"/>
          <w:sz w:val="20"/>
        </w:rPr>
        <w:t xml:space="preserve"> </w:t>
      </w:r>
      <w:r>
        <w:rPr>
          <w:rFonts w:ascii="Arial MT" w:hAnsi="Arial MT"/>
          <w:sz w:val="20"/>
        </w:rPr>
        <w:t>B.</w:t>
      </w:r>
      <w:r>
        <w:rPr>
          <w:rFonts w:ascii="Arial MT" w:hAnsi="Arial MT"/>
          <w:spacing w:val="-1"/>
          <w:sz w:val="20"/>
        </w:rPr>
        <w:t xml:space="preserve"> </w:t>
      </w:r>
      <w:r>
        <w:rPr>
          <w:rFonts w:ascii="Arial MT" w:hAnsi="Arial MT"/>
          <w:sz w:val="20"/>
        </w:rPr>
        <w:t>Cremagnani,</w:t>
      </w:r>
      <w:r>
        <w:rPr>
          <w:rFonts w:ascii="Arial MT" w:hAnsi="Arial MT"/>
          <w:spacing w:val="-3"/>
          <w:sz w:val="20"/>
        </w:rPr>
        <w:t xml:space="preserve"> </w:t>
      </w:r>
      <w:r>
        <w:rPr>
          <w:rFonts w:ascii="Arial MT" w:hAnsi="Arial MT"/>
          <w:sz w:val="20"/>
        </w:rPr>
        <w:t>18</w:t>
      </w:r>
      <w:r>
        <w:rPr>
          <w:rFonts w:ascii="Arial MT" w:hAnsi="Arial MT"/>
          <w:spacing w:val="-2"/>
          <w:sz w:val="20"/>
        </w:rPr>
        <w:t xml:space="preserve"> </w:t>
      </w:r>
      <w:r>
        <w:rPr>
          <w:rFonts w:ascii="Arial MT" w:hAnsi="Arial MT"/>
          <w:sz w:val="20"/>
        </w:rPr>
        <w:t>–</w:t>
      </w:r>
      <w:r>
        <w:rPr>
          <w:rFonts w:ascii="Arial MT" w:hAnsi="Arial MT"/>
          <w:spacing w:val="-2"/>
          <w:sz w:val="20"/>
        </w:rPr>
        <w:t xml:space="preserve"> </w:t>
      </w:r>
      <w:r>
        <w:rPr>
          <w:rFonts w:ascii="Arial MT" w:hAnsi="Arial MT"/>
          <w:sz w:val="20"/>
        </w:rPr>
        <w:t>Vimercate</w:t>
      </w:r>
      <w:r>
        <w:rPr>
          <w:rFonts w:ascii="Arial MT" w:hAnsi="Arial MT"/>
          <w:spacing w:val="-2"/>
          <w:sz w:val="20"/>
        </w:rPr>
        <w:t xml:space="preserve"> </w:t>
      </w:r>
      <w:r>
        <w:rPr>
          <w:rFonts w:ascii="Arial MT" w:hAnsi="Arial MT"/>
          <w:sz w:val="20"/>
        </w:rPr>
        <w:t>(MB)</w:t>
      </w:r>
    </w:p>
    <w:p>
      <w:pPr>
        <w:pStyle w:val="Normal"/>
        <w:spacing w:before="142" w:after="0"/>
        <w:ind w:left="3920" w:right="0" w:hanging="0"/>
        <w:jc w:val="center"/>
        <w:rPr/>
      </w:pPr>
      <w:r>
        <w:rPr>
          <w:rFonts w:ascii="Arial" w:hAnsi="Arial"/>
          <w:b/>
          <w:sz w:val="24"/>
        </w:rPr>
        <w:t>Programmazione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Didattica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Annuale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–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prof. Alessandro Fusilli</w:t>
      </w:r>
    </w:p>
    <w:p>
      <w:pPr>
        <w:pStyle w:val="Corpodeltesto"/>
        <w:rPr>
          <w:rFonts w:ascii="Arial" w:hAnsi="Arial"/>
          <w:b/>
          <w:sz w:val="20"/>
        </w:rPr>
      </w:pPr>
      <w:r>
        <w:br w:type="column"/>
      </w:r>
      <w:r>
        <w:rPr>
          <w:rFonts w:ascii="Arial" w:hAnsi="Arial"/>
          <w:b/>
          <w:sz w:val="20"/>
        </w:rPr>
      </w:r>
    </w:p>
    <w:p>
      <w:pPr>
        <w:pStyle w:val="Corpodeltesto"/>
        <w:spacing w:before="2" w:after="0"/>
        <w:rPr>
          <w:rFonts w:ascii="Arial" w:hAnsi="Arial"/>
          <w:b/>
          <w:sz w:val="13"/>
        </w:rPr>
      </w:pPr>
      <w:r>
        <w:rPr>
          <w:rFonts w:ascii="Arial" w:hAnsi="Arial"/>
          <w:b/>
          <w:sz w:val="13"/>
        </w:rPr>
        <w:drawing>
          <wp:anchor behindDoc="0" distT="0" distB="0" distL="0" distR="0" simplePos="0" locked="0" layoutInCell="0" allowOverlap="1" relativeHeight="2">
            <wp:simplePos x="0" y="0"/>
            <wp:positionH relativeFrom="page">
              <wp:posOffset>8557895</wp:posOffset>
            </wp:positionH>
            <wp:positionV relativeFrom="paragraph">
              <wp:posOffset>121285</wp:posOffset>
            </wp:positionV>
            <wp:extent cx="1181100" cy="733425"/>
            <wp:effectExtent l="0" t="0" r="0" b="0"/>
            <wp:wrapTopAndBottom/>
            <wp:docPr id="2" name="image2.pn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Corpodeltesto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</w:r>
    </w:p>
    <w:p>
      <w:pPr>
        <w:pStyle w:val="Corpodeltesto"/>
        <w:spacing w:before="8" w:after="0"/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</w:r>
    </w:p>
    <w:p>
      <w:pPr>
        <w:pStyle w:val="Normal"/>
        <w:spacing w:before="0" w:after="0"/>
        <w:ind w:left="715" w:right="0" w:hanging="0"/>
        <w:jc w:val="left"/>
        <w:rPr>
          <w:rFonts w:ascii="Arial MT" w:hAnsi="Arial MT"/>
          <w:sz w:val="20"/>
        </w:rPr>
      </w:pPr>
      <w:r>
        <w:rPr>
          <w:rFonts w:ascii="Arial MT" w:hAnsi="Arial MT"/>
          <w:sz w:val="20"/>
        </w:rPr>
        <w:t>Rev:</w:t>
      </w:r>
      <w:r>
        <w:rPr>
          <w:rFonts w:ascii="Arial MT" w:hAnsi="Arial MT"/>
          <w:spacing w:val="-3"/>
          <w:sz w:val="20"/>
        </w:rPr>
        <w:t xml:space="preserve"> </w:t>
      </w:r>
      <w:r>
        <w:rPr>
          <w:rFonts w:ascii="Arial MT" w:hAnsi="Arial MT"/>
          <w:sz w:val="20"/>
        </w:rPr>
        <w:t>17/02/2022</w:t>
      </w:r>
    </w:p>
    <w:p>
      <w:pPr>
        <w:sectPr>
          <w:type w:val="nextPage"/>
          <w:pgSz w:orient="landscape" w:w="16838" w:h="11906"/>
          <w:pgMar w:left="620" w:right="600" w:gutter="0" w:header="0" w:top="640" w:footer="0" w:bottom="280"/>
          <w:pgNumType w:fmt="decimal"/>
          <w:cols w:num="2" w:equalWidth="false" w:sep="false">
            <w:col w:w="10398" w:space="1842"/>
            <w:col w:w="3377"/>
          </w:cols>
          <w:formProt w:val="false"/>
          <w:textDirection w:val="lrTb"/>
          <w:docGrid w:type="default" w:linePitch="600" w:charSpace="36864"/>
        </w:sectPr>
      </w:pPr>
    </w:p>
    <w:p>
      <w:pPr>
        <w:pStyle w:val="Corpodeltesto"/>
        <w:spacing w:before="10" w:after="0"/>
        <w:rPr>
          <w:sz w:val="23"/>
        </w:rPr>
      </w:pPr>
      <w:r>
        <w:rPr>
          <w:sz w:val="23"/>
        </w:rPr>
      </w:r>
    </w:p>
    <w:p>
      <w:pPr>
        <w:pStyle w:val="Corpodeltesto"/>
        <w:tabs>
          <w:tab w:val="clear" w:pos="720"/>
          <w:tab w:val="left" w:pos="2089" w:leader="none"/>
          <w:tab w:val="left" w:pos="6941" w:leader="none"/>
          <w:tab w:val="left" w:pos="10793" w:leader="none"/>
          <w:tab w:val="left" w:pos="12409" w:leader="none"/>
        </w:tabs>
        <w:spacing w:before="92" w:after="0"/>
        <w:ind w:left="102" w:right="0" w:hanging="0"/>
        <w:rPr/>
      </w:pPr>
      <w:r>
        <w:rPr/>
        <w:t>A.S.</w:t>
      </w:r>
      <w:r>
        <w:rPr>
          <w:spacing w:val="-2"/>
        </w:rPr>
        <w:t xml:space="preserve"> </w:t>
      </w:r>
      <w:r>
        <w:rPr/>
        <w:t>2024/2025</w:t>
        <w:tab/>
        <w:t>Insegnamento:</w:t>
      </w:r>
      <w:r>
        <w:rPr>
          <w:spacing w:val="-2"/>
        </w:rPr>
        <w:t xml:space="preserve"> </w:t>
      </w:r>
      <w:r>
        <w:rPr/>
        <w:t>Scienze</w:t>
      </w:r>
      <w:r>
        <w:rPr>
          <w:spacing w:val="1"/>
        </w:rPr>
        <w:t xml:space="preserve"> </w:t>
      </w:r>
      <w:r>
        <w:rPr/>
        <w:t>Motorie</w:t>
      </w:r>
      <w:r>
        <w:rPr>
          <w:spacing w:val="-3"/>
        </w:rPr>
        <w:t xml:space="preserve"> </w:t>
      </w:r>
      <w:r>
        <w:rPr/>
        <w:t>e</w:t>
      </w:r>
      <w:r>
        <w:rPr>
          <w:spacing w:val="-3"/>
        </w:rPr>
        <w:t xml:space="preserve"> </w:t>
      </w:r>
      <w:r>
        <w:rPr/>
        <w:t>Sportive</w:t>
        <w:tab/>
        <w:t>Docente:</w:t>
      </w:r>
      <w:r>
        <w:rPr>
          <w:spacing w:val="-1"/>
        </w:rPr>
        <w:t xml:space="preserve"> </w:t>
      </w:r>
      <w:r>
        <w:rPr/>
        <w:t>prof.</w:t>
      </w:r>
      <w:r>
        <w:rPr>
          <w:spacing w:val="-2"/>
        </w:rPr>
        <w:t xml:space="preserve"> Alessandro Fusilli</w:t>
      </w:r>
      <w:r>
        <w:rPr/>
        <w:tab/>
        <w:t>Classe</w:t>
      </w:r>
      <w:r>
        <w:rPr>
          <w:spacing w:val="9"/>
        </w:rPr>
        <w:t xml:space="preserve"> </w:t>
      </w:r>
      <w:r>
        <w:rPr/>
        <w:t>2^G</w:t>
        <w:tab/>
        <w:t>Ore</w:t>
      </w:r>
      <w:r>
        <w:rPr>
          <w:spacing w:val="-3"/>
        </w:rPr>
        <w:t xml:space="preserve"> </w:t>
      </w:r>
      <w:r>
        <w:rPr/>
        <w:t>sett. d'insegnamento: 2</w:t>
      </w:r>
    </w:p>
    <w:p>
      <w:pPr>
        <w:pStyle w:val="Corpodeltesto"/>
        <w:rPr>
          <w:sz w:val="23"/>
        </w:rPr>
      </w:pPr>
      <w:r>
        <w:rPr>
          <w:sz w:val="23"/>
        </w:rPr>
      </w:r>
    </w:p>
    <w:p>
      <w:pPr>
        <w:pStyle w:val="Normal"/>
        <w:spacing w:before="0" w:after="0"/>
        <w:ind w:left="2689" w:right="2706" w:hanging="0"/>
        <w:jc w:val="center"/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>CURRICOLO</w:t>
      </w:r>
      <w:r>
        <w:rPr>
          <w:rFonts w:ascii="Arial" w:hAnsi="Arial"/>
          <w:b/>
          <w:spacing w:val="-2"/>
          <w:sz w:val="28"/>
        </w:rPr>
        <w:t xml:space="preserve"> </w:t>
      </w:r>
      <w:r>
        <w:rPr>
          <w:rFonts w:ascii="Arial" w:hAnsi="Arial"/>
          <w:b/>
          <w:sz w:val="28"/>
        </w:rPr>
        <w:t>PER</w:t>
      </w:r>
      <w:r>
        <w:rPr>
          <w:rFonts w:ascii="Arial" w:hAnsi="Arial"/>
          <w:b/>
          <w:spacing w:val="-3"/>
          <w:sz w:val="28"/>
        </w:rPr>
        <w:t xml:space="preserve"> </w:t>
      </w:r>
      <w:r>
        <w:rPr>
          <w:rFonts w:ascii="Arial" w:hAnsi="Arial"/>
          <w:b/>
          <w:sz w:val="28"/>
        </w:rPr>
        <w:t>INSEGNAMENTI/ASSI</w:t>
      </w:r>
      <w:r>
        <w:rPr>
          <w:rFonts w:ascii="Arial" w:hAnsi="Arial"/>
          <w:b/>
          <w:spacing w:val="-1"/>
          <w:sz w:val="28"/>
        </w:rPr>
        <w:t xml:space="preserve"> </w:t>
      </w:r>
      <w:r>
        <w:rPr>
          <w:rFonts w:ascii="Arial" w:hAnsi="Arial"/>
          <w:b/>
          <w:sz w:val="28"/>
        </w:rPr>
        <w:t>DELLE</w:t>
      </w:r>
      <w:r>
        <w:rPr>
          <w:rFonts w:ascii="Arial" w:hAnsi="Arial"/>
          <w:b/>
          <w:spacing w:val="-5"/>
          <w:sz w:val="28"/>
        </w:rPr>
        <w:t xml:space="preserve"> </w:t>
      </w:r>
      <w:r>
        <w:rPr>
          <w:rFonts w:ascii="Arial" w:hAnsi="Arial"/>
          <w:b/>
          <w:sz w:val="28"/>
        </w:rPr>
        <w:t>UNITA’</w:t>
      </w:r>
      <w:r>
        <w:rPr>
          <w:rFonts w:ascii="Arial" w:hAnsi="Arial"/>
          <w:b/>
          <w:spacing w:val="-5"/>
          <w:sz w:val="28"/>
        </w:rPr>
        <w:t xml:space="preserve"> </w:t>
      </w:r>
      <w:r>
        <w:rPr>
          <w:rFonts w:ascii="Arial" w:hAnsi="Arial"/>
          <w:b/>
          <w:sz w:val="28"/>
        </w:rPr>
        <w:t>DI</w:t>
      </w:r>
      <w:r>
        <w:rPr>
          <w:rFonts w:ascii="Arial" w:hAnsi="Arial"/>
          <w:b/>
          <w:spacing w:val="-5"/>
          <w:sz w:val="28"/>
        </w:rPr>
        <w:t xml:space="preserve"> </w:t>
      </w:r>
      <w:r>
        <w:rPr>
          <w:rFonts w:ascii="Arial" w:hAnsi="Arial"/>
          <w:b/>
          <w:sz w:val="28"/>
        </w:rPr>
        <w:t>APPRENDIMENTO</w:t>
      </w:r>
    </w:p>
    <w:p>
      <w:pPr>
        <w:pStyle w:val="Corpodeltesto"/>
        <w:spacing w:before="10" w:after="0"/>
        <w:rPr>
          <w:rFonts w:ascii="Arial" w:hAnsi="Arial"/>
          <w:b/>
          <w:sz w:val="15"/>
        </w:rPr>
      </w:pPr>
      <w:r>
        <w:rPr>
          <w:rFonts w:ascii="Arial" w:hAnsi="Arial"/>
          <w:b/>
          <w:sz w:val="15"/>
        </w:rPr>
      </w:r>
    </w:p>
    <w:p>
      <w:pPr>
        <w:sectPr>
          <w:type w:val="continuous"/>
          <w:pgSz w:orient="landscape" w:w="16838" w:h="11906"/>
          <w:pgMar w:left="620" w:right="600" w:gutter="0" w:header="0" w:top="640" w:footer="0" w:bottom="280"/>
          <w:formProt w:val="false"/>
          <w:textDirection w:val="lrTb"/>
          <w:docGrid w:type="default" w:linePitch="600" w:charSpace="36864"/>
        </w:sectPr>
      </w:pPr>
    </w:p>
    <w:tbl>
      <w:tblPr>
        <w:tblW w:w="15398" w:type="dxa"/>
        <w:jc w:val="left"/>
        <w:tblInd w:w="111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1458"/>
        <w:gridCol w:w="2168"/>
        <w:gridCol w:w="2759"/>
        <w:gridCol w:w="3135"/>
        <w:gridCol w:w="1946"/>
        <w:gridCol w:w="1589"/>
        <w:gridCol w:w="895"/>
        <w:gridCol w:w="1446"/>
      </w:tblGrid>
      <w:tr>
        <w:trPr>
          <w:trHeight w:val="951" w:hRule="atLeast"/>
        </w:trPr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3C4E6" w:val="clear"/>
          </w:tcPr>
          <w:p>
            <w:pPr>
              <w:pStyle w:val="TableParagraph"/>
              <w:widowControl w:val="false"/>
              <w:spacing w:before="4" w:after="0"/>
              <w:rPr>
                <w:rFonts w:ascii="Arial" w:hAnsi="Arial"/>
                <w:b/>
                <w:sz w:val="32"/>
              </w:rPr>
            </w:pPr>
            <w:r>
              <w:rPr>
                <w:rFonts w:ascii="Arial" w:hAnsi="Arial"/>
                <w:b/>
                <w:sz w:val="32"/>
              </w:rPr>
            </w:r>
          </w:p>
          <w:p>
            <w:pPr>
              <w:pStyle w:val="TableParagraph"/>
              <w:widowControl w:val="false"/>
              <w:ind w:left="124" w:right="0" w:hanging="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TITOLO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UDA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3C4E6" w:val="clear"/>
          </w:tcPr>
          <w:p>
            <w:pPr>
              <w:pStyle w:val="TableParagraph"/>
              <w:widowControl w:val="false"/>
              <w:spacing w:before="5" w:after="0"/>
              <w:rPr>
                <w:rFonts w:ascii="Arial" w:hAnsi="Arial"/>
                <w:b/>
                <w:sz w:val="31"/>
              </w:rPr>
            </w:pPr>
            <w:r>
              <w:rPr>
                <w:rFonts w:ascii="Arial" w:hAnsi="Arial"/>
                <w:b/>
                <w:sz w:val="31"/>
              </w:rPr>
            </w:r>
          </w:p>
          <w:p>
            <w:pPr>
              <w:pStyle w:val="TableParagraph"/>
              <w:widowControl w:val="false"/>
              <w:spacing w:before="1" w:after="0"/>
              <w:ind w:left="542" w:right="0" w:hanging="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TIPOLOGIA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3C4E6" w:val="clear"/>
          </w:tcPr>
          <w:p>
            <w:pPr>
              <w:pStyle w:val="TableParagraph"/>
              <w:widowControl w:val="false"/>
              <w:spacing w:before="3" w:after="0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</w:r>
          </w:p>
          <w:p>
            <w:pPr>
              <w:pStyle w:val="TableParagraph"/>
              <w:widowControl w:val="false"/>
              <w:ind w:left="615" w:right="486" w:hanging="94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ASSI COINVOLTI /</w:t>
            </w:r>
            <w:r>
              <w:rPr>
                <w:rFonts w:ascii="Arial" w:hAnsi="Arial"/>
                <w:b/>
                <w:spacing w:val="-5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INSEGNAMENTI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3C4E6" w:val="clear"/>
          </w:tcPr>
          <w:p>
            <w:pPr>
              <w:pStyle w:val="TableParagraph"/>
              <w:widowControl w:val="false"/>
              <w:spacing w:before="10" w:after="0"/>
              <w:rPr>
                <w:rFonts w:ascii="Arial" w:hAnsi="Arial"/>
                <w:b/>
                <w:sz w:val="21"/>
              </w:rPr>
            </w:pPr>
            <w:r>
              <w:rPr>
                <w:rFonts w:ascii="Arial" w:hAnsi="Arial"/>
                <w:b/>
                <w:sz w:val="21"/>
              </w:rPr>
            </w:r>
          </w:p>
          <w:p>
            <w:pPr>
              <w:pStyle w:val="TableParagraph"/>
              <w:widowControl w:val="false"/>
              <w:spacing w:before="1" w:after="0"/>
              <w:ind w:left="880" w:right="724" w:hanging="132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1"/>
                <w:sz w:val="20"/>
              </w:rPr>
              <w:t>COMPETENZE DI</w:t>
            </w:r>
            <w:r>
              <w:rPr>
                <w:rFonts w:ascii="Arial" w:hAnsi="Arial"/>
                <w:b/>
                <w:spacing w:val="-5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RIFERIMENTO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3C4E6" w:val="clear"/>
          </w:tcPr>
          <w:p>
            <w:pPr>
              <w:pStyle w:val="TableParagraph"/>
              <w:widowControl w:val="false"/>
              <w:spacing w:before="5" w:after="0"/>
              <w:rPr>
                <w:rFonts w:ascii="Arial" w:hAnsi="Arial"/>
                <w:b/>
                <w:sz w:val="31"/>
              </w:rPr>
            </w:pPr>
            <w:r>
              <w:rPr>
                <w:rFonts w:ascii="Arial" w:hAnsi="Arial"/>
                <w:b/>
                <w:sz w:val="31"/>
              </w:rPr>
            </w:r>
          </w:p>
          <w:p>
            <w:pPr>
              <w:pStyle w:val="TableParagraph"/>
              <w:widowControl w:val="false"/>
              <w:spacing w:before="1" w:after="0"/>
              <w:ind w:left="270" w:right="0" w:hanging="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CONOSCENZE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3C4E6" w:val="clear"/>
          </w:tcPr>
          <w:p>
            <w:pPr>
              <w:pStyle w:val="TableParagraph"/>
              <w:widowControl w:val="false"/>
              <w:spacing w:before="10" w:after="0"/>
              <w:rPr>
                <w:rFonts w:ascii="Arial" w:hAnsi="Arial"/>
                <w:b/>
                <w:sz w:val="21"/>
              </w:rPr>
            </w:pPr>
            <w:r>
              <w:rPr>
                <w:rFonts w:ascii="Arial" w:hAnsi="Arial"/>
                <w:b/>
                <w:sz w:val="21"/>
              </w:rPr>
            </w:r>
          </w:p>
          <w:p>
            <w:pPr>
              <w:pStyle w:val="TableParagraph"/>
              <w:widowControl w:val="false"/>
              <w:spacing w:before="1" w:after="0"/>
              <w:ind w:left="278" w:right="249" w:firstLine="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COMPITI E</w:t>
            </w:r>
            <w:r>
              <w:rPr>
                <w:rFonts w:ascii="Arial" w:hAnsi="Arial"/>
                <w:b/>
                <w:spacing w:val="-54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20"/>
              </w:rPr>
              <w:t>PRODOTTI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3C4E6" w:val="clear"/>
          </w:tcPr>
          <w:p>
            <w:pPr>
              <w:pStyle w:val="TableParagraph"/>
              <w:widowControl w:val="false"/>
              <w:spacing w:before="10" w:after="0"/>
              <w:rPr>
                <w:rFonts w:ascii="Arial" w:hAnsi="Arial"/>
                <w:b/>
                <w:sz w:val="21"/>
              </w:rPr>
            </w:pPr>
            <w:r>
              <w:rPr>
                <w:rFonts w:ascii="Arial" w:hAnsi="Arial"/>
                <w:b/>
                <w:sz w:val="21"/>
              </w:rPr>
            </w:r>
          </w:p>
          <w:p>
            <w:pPr>
              <w:pStyle w:val="TableParagraph"/>
              <w:widowControl w:val="false"/>
              <w:spacing w:before="1" w:after="0"/>
              <w:ind w:left="228" w:right="56" w:hanging="142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1"/>
                <w:sz w:val="20"/>
              </w:rPr>
              <w:t>MONTE</w:t>
            </w:r>
            <w:r>
              <w:rPr>
                <w:rFonts w:ascii="Arial" w:hAnsi="Arial"/>
                <w:b/>
                <w:spacing w:val="-5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ORE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3C4E6" w:val="clear"/>
          </w:tcPr>
          <w:p>
            <w:pPr>
              <w:pStyle w:val="TableParagraph"/>
              <w:widowControl w:val="false"/>
              <w:spacing w:before="2" w:after="0"/>
              <w:rPr>
                <w:rFonts w:ascii="Arial" w:hAnsi="Arial"/>
                <w:b/>
                <w:sz w:val="21"/>
              </w:rPr>
            </w:pPr>
            <w:r>
              <w:rPr>
                <w:rFonts w:ascii="Arial" w:hAnsi="Arial"/>
                <w:b/>
                <w:sz w:val="21"/>
              </w:rPr>
            </w:r>
          </w:p>
          <w:p>
            <w:pPr>
              <w:pStyle w:val="TableParagraph"/>
              <w:widowControl w:val="false"/>
              <w:spacing w:before="1" w:after="0"/>
              <w:ind w:left="16" w:right="67" w:firstLine="16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TIPOLOGIA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1"/>
                <w:w w:val="95"/>
                <w:sz w:val="20"/>
              </w:rPr>
              <w:t>VALUTAZIONE</w:t>
            </w:r>
          </w:p>
        </w:tc>
      </w:tr>
      <w:tr>
        <w:trPr>
          <w:trHeight w:val="2710" w:hRule="atLeast"/>
        </w:trPr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spacing w:before="9" w:after="0"/>
              <w:rPr>
                <w:rFonts w:ascii="Arial" w:hAnsi="Arial"/>
                <w:b/>
                <w:sz w:val="25"/>
              </w:rPr>
            </w:pPr>
            <w:r>
              <w:rPr>
                <w:rFonts w:ascii="Arial" w:hAnsi="Arial"/>
                <w:b/>
                <w:sz w:val="25"/>
              </w:rPr>
            </w:r>
          </w:p>
          <w:p>
            <w:pPr>
              <w:pStyle w:val="TableParagraph"/>
              <w:widowControl w:val="false"/>
              <w:ind w:left="22" w:right="0" w:hanging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  <w:p>
            <w:pPr>
              <w:pStyle w:val="TableParagraph"/>
              <w:widowControl w:val="false"/>
              <w:spacing w:before="3" w:after="0"/>
              <w:ind w:left="96" w:right="67" w:hanging="0"/>
              <w:jc w:val="center"/>
              <w:rPr>
                <w:sz w:val="22"/>
              </w:rPr>
            </w:pPr>
            <w:r>
              <w:rPr>
                <w:sz w:val="22"/>
              </w:rPr>
              <w:t>“</w:t>
            </w:r>
            <w:r>
              <w:rPr>
                <w:sz w:val="22"/>
              </w:rPr>
              <w:t>Mi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misuro”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–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pt.1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2" w:after="0"/>
              <w:ind w:left="24" w:right="0" w:hanging="0"/>
              <w:rPr>
                <w:sz w:val="22"/>
              </w:rPr>
            </w:pPr>
            <w:r>
              <w:rPr>
                <w:rFonts w:ascii="Segoe UI Symbol" w:hAnsi="Segoe UI Symbol"/>
                <w:sz w:val="22"/>
              </w:rPr>
              <w:t>☒</w:t>
            </w:r>
            <w:r>
              <w:rPr>
                <w:rFonts w:ascii="Segoe UI Symbol" w:hAnsi="Segoe UI Symbol"/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monodisciplinare</w:t>
            </w:r>
          </w:p>
          <w:p>
            <w:pPr>
              <w:pStyle w:val="TableParagraph"/>
              <w:widowControl w:val="false"/>
              <w:numPr>
                <w:ilvl w:val="0"/>
                <w:numId w:val="13"/>
              </w:numPr>
              <w:tabs>
                <w:tab w:val="clear" w:pos="720"/>
                <w:tab w:val="left" w:pos="268" w:leader="none"/>
              </w:tabs>
              <w:spacing w:lineRule="auto" w:line="240" w:before="44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multidisciplinare</w:t>
            </w:r>
          </w:p>
          <w:p>
            <w:pPr>
              <w:pStyle w:val="TableParagraph"/>
              <w:widowControl w:val="false"/>
              <w:spacing w:before="45" w:after="0"/>
              <w:ind w:left="24" w:right="0" w:hanging="0"/>
              <w:rPr>
                <w:sz w:val="22"/>
              </w:rPr>
            </w:pPr>
            <w:r>
              <w:rPr>
                <w:rFonts w:ascii="Segoe UI Symbol" w:hAnsi="Segoe UI Symbol"/>
                <w:sz w:val="22"/>
              </w:rPr>
              <w:t>☒</w:t>
            </w:r>
            <w:r>
              <w:rPr>
                <w:rFonts w:ascii="Segoe UI Symbol" w:hAnsi="Segoe UI Symbol"/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asse/i</w:t>
            </w:r>
          </w:p>
          <w:p>
            <w:pPr>
              <w:pStyle w:val="TableParagraph"/>
              <w:widowControl w:val="false"/>
              <w:numPr>
                <w:ilvl w:val="0"/>
                <w:numId w:val="13"/>
              </w:numPr>
              <w:tabs>
                <w:tab w:val="clear" w:pos="720"/>
                <w:tab w:val="left" w:pos="268" w:leader="none"/>
              </w:tabs>
              <w:spacing w:lineRule="auto" w:line="240" w:before="45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di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indirizzo</w:t>
            </w:r>
          </w:p>
          <w:p>
            <w:pPr>
              <w:pStyle w:val="TableParagraph"/>
              <w:widowControl w:val="false"/>
              <w:numPr>
                <w:ilvl w:val="0"/>
                <w:numId w:val="13"/>
              </w:numPr>
              <w:tabs>
                <w:tab w:val="clear" w:pos="720"/>
                <w:tab w:val="left" w:pos="268" w:leader="none"/>
              </w:tabs>
              <w:spacing w:lineRule="auto" w:line="240" w:before="44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di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recupero</w:t>
            </w:r>
          </w:p>
          <w:p>
            <w:pPr>
              <w:pStyle w:val="TableParagraph"/>
              <w:widowControl w:val="false"/>
              <w:numPr>
                <w:ilvl w:val="0"/>
                <w:numId w:val="13"/>
              </w:numPr>
              <w:tabs>
                <w:tab w:val="clear" w:pos="720"/>
                <w:tab w:val="left" w:pos="268" w:leader="none"/>
              </w:tabs>
              <w:spacing w:lineRule="auto" w:line="240" w:before="45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di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potenziamento</w:t>
            </w:r>
          </w:p>
          <w:p>
            <w:pPr>
              <w:pStyle w:val="TableParagraph"/>
              <w:widowControl w:val="false"/>
              <w:numPr>
                <w:ilvl w:val="0"/>
                <w:numId w:val="13"/>
              </w:numPr>
              <w:tabs>
                <w:tab w:val="clear" w:pos="720"/>
                <w:tab w:val="left" w:pos="268" w:leader="none"/>
              </w:tabs>
              <w:spacing w:lineRule="auto" w:line="240" w:before="44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progettuale</w:t>
            </w:r>
          </w:p>
          <w:p>
            <w:pPr>
              <w:pStyle w:val="TableParagraph"/>
              <w:widowControl w:val="false"/>
              <w:numPr>
                <w:ilvl w:val="0"/>
                <w:numId w:val="13"/>
              </w:numPr>
              <w:tabs>
                <w:tab w:val="clear" w:pos="720"/>
                <w:tab w:val="left" w:pos="268" w:leader="none"/>
              </w:tabs>
              <w:spacing w:lineRule="auto" w:line="240" w:before="43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di PCTO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spacing w:before="10" w:after="0"/>
              <w:rPr>
                <w:rFonts w:ascii="Arial" w:hAnsi="Arial"/>
                <w:b/>
                <w:sz w:val="23"/>
              </w:rPr>
            </w:pPr>
            <w:r>
              <w:rPr>
                <w:rFonts w:ascii="Arial" w:hAnsi="Arial"/>
                <w:b/>
                <w:sz w:val="23"/>
              </w:rPr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2035" w:leader="none"/>
              </w:tabs>
              <w:ind w:left="369" w:right="346" w:firstLine="18"/>
              <w:jc w:val="both"/>
              <w:rPr>
                <w:sz w:val="22"/>
              </w:rPr>
            </w:pPr>
            <w:r>
              <w:rPr>
                <w:sz w:val="22"/>
              </w:rPr>
              <w:t>Sc. Motorie e Sportive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ASSE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CULTURALE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RIFERIMENTO: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ASSE</w:t>
              <w:tab/>
            </w:r>
            <w:r>
              <w:rPr>
                <w:spacing w:val="-2"/>
                <w:sz w:val="22"/>
              </w:rPr>
              <w:t>DEI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2290" w:leader="none"/>
              </w:tabs>
              <w:ind w:left="369" w:right="347" w:hanging="0"/>
              <w:jc w:val="both"/>
              <w:rPr>
                <w:sz w:val="22"/>
              </w:rPr>
            </w:pPr>
            <w:r>
              <w:rPr>
                <w:sz w:val="22"/>
              </w:rPr>
              <w:t>LINGUAGGI</w:t>
              <w:tab/>
            </w:r>
            <w:r>
              <w:rPr>
                <w:spacing w:val="-4"/>
                <w:sz w:val="22"/>
              </w:rPr>
              <w:t>–</w:t>
            </w:r>
            <w:r>
              <w:rPr>
                <w:spacing w:val="-53"/>
                <w:sz w:val="22"/>
              </w:rPr>
              <w:t xml:space="preserve"> </w:t>
            </w:r>
            <w:r>
              <w:rPr>
                <w:sz w:val="22"/>
              </w:rPr>
              <w:t>ALTRI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LINGUAGGI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spacing w:before="1" w:after="0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ind w:left="265" w:right="159" w:hanging="192"/>
              <w:rPr>
                <w:sz w:val="22"/>
              </w:rPr>
            </w:pPr>
            <w:r>
              <w:rPr>
                <w:rFonts w:ascii="Arial MT" w:hAnsi="Arial MT"/>
                <w:sz w:val="22"/>
              </w:rPr>
              <w:t>-</w:t>
            </w:r>
            <w:r>
              <w:rPr>
                <w:rFonts w:ascii="Arial MT" w:hAnsi="Arial MT"/>
                <w:spacing w:val="47"/>
                <w:sz w:val="22"/>
              </w:rPr>
              <w:t xml:space="preserve"> </w:t>
            </w:r>
            <w:r>
              <w:rPr>
                <w:sz w:val="22"/>
              </w:rPr>
              <w:t>Sviluppare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strategie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efficaci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apprendimento.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2" w:after="0"/>
              <w:rPr>
                <w:rFonts w:ascii="Arial" w:hAnsi="Arial"/>
                <w:b/>
                <w:sz w:val="30"/>
              </w:rPr>
            </w:pPr>
            <w:r>
              <w:rPr>
                <w:rFonts w:ascii="Arial" w:hAnsi="Arial"/>
                <w:b/>
                <w:sz w:val="30"/>
              </w:rPr>
            </w:r>
          </w:p>
          <w:p>
            <w:pPr>
              <w:pStyle w:val="TableParagraph"/>
              <w:widowControl w:val="false"/>
              <w:ind w:left="172" w:right="287" w:hanging="100"/>
              <w:rPr>
                <w:sz w:val="22"/>
              </w:rPr>
            </w:pPr>
            <w:r>
              <w:rPr>
                <w:rFonts w:ascii="Arial MT" w:hAnsi="Arial MT"/>
                <w:sz w:val="22"/>
              </w:rPr>
              <w:t xml:space="preserve">- </w:t>
            </w:r>
            <w:r>
              <w:rPr>
                <w:sz w:val="22"/>
              </w:rPr>
              <w:t>Riconoscere le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potenzialità del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proprio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corpo,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le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posture e le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funzione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fisiologiche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scheletriche e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muscolari.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spacing w:before="4" w:after="0"/>
              <w:rPr>
                <w:rFonts w:ascii="Arial" w:hAnsi="Arial"/>
                <w:b/>
                <w:sz w:val="32"/>
              </w:rPr>
            </w:pPr>
            <w:r>
              <w:rPr>
                <w:rFonts w:ascii="Arial" w:hAnsi="Arial"/>
                <w:b/>
                <w:sz w:val="32"/>
              </w:rPr>
            </w:r>
          </w:p>
          <w:p>
            <w:pPr>
              <w:pStyle w:val="TableParagraph"/>
              <w:widowControl w:val="false"/>
              <w:ind w:left="180" w:right="0" w:hanging="0"/>
              <w:rPr>
                <w:sz w:val="22"/>
              </w:rPr>
            </w:pPr>
            <w:r>
              <w:rPr>
                <w:sz w:val="22"/>
              </w:rPr>
              <w:t>Batteria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test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spacing w:before="2" w:after="0"/>
              <w:rPr>
                <w:rFonts w:ascii="Arial" w:hAnsi="Arial"/>
                <w:b/>
                <w:sz w:val="35"/>
              </w:rPr>
            </w:pPr>
            <w:r>
              <w:rPr>
                <w:rFonts w:ascii="Arial" w:hAnsi="Arial"/>
                <w:b/>
                <w:sz w:val="35"/>
              </w:rPr>
            </w:r>
          </w:p>
          <w:p>
            <w:pPr>
              <w:pStyle w:val="TableParagraph"/>
              <w:widowControl w:val="false"/>
              <w:ind w:left="318" w:right="302" w:hanging="0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spacing w:before="150" w:after="0"/>
              <w:ind w:left="36" w:right="19" w:hanging="6"/>
              <w:jc w:val="center"/>
              <w:rPr>
                <w:sz w:val="22"/>
              </w:rPr>
            </w:pPr>
            <w:r>
              <w:rPr>
                <w:sz w:val="22"/>
              </w:rPr>
              <w:t>Prova pratica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con valutazione</w:t>
            </w:r>
            <w:r>
              <w:rPr>
                <w:spacing w:val="-53"/>
                <w:sz w:val="22"/>
              </w:rPr>
              <w:t xml:space="preserve"> </w:t>
            </w:r>
            <w:r>
              <w:rPr>
                <w:sz w:val="22"/>
              </w:rPr>
              <w:t>decimale</w:t>
            </w:r>
          </w:p>
        </w:tc>
      </w:tr>
      <w:tr>
        <w:trPr>
          <w:trHeight w:val="2807" w:hRule="atLeast"/>
        </w:trPr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spacing w:before="1" w:after="0"/>
              <w:rPr>
                <w:rFonts w:ascii="Arial" w:hAnsi="Arial"/>
                <w:b/>
                <w:sz w:val="21"/>
              </w:rPr>
            </w:pPr>
            <w:r>
              <w:rPr>
                <w:rFonts w:ascii="Arial" w:hAnsi="Arial"/>
                <w:b/>
                <w:sz w:val="21"/>
              </w:rPr>
            </w:r>
          </w:p>
          <w:p>
            <w:pPr>
              <w:pStyle w:val="TableParagraph"/>
              <w:widowControl w:val="false"/>
              <w:ind w:left="22" w:right="0" w:hanging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  <w:p>
            <w:pPr>
              <w:pStyle w:val="TableParagraph"/>
              <w:widowControl w:val="false"/>
              <w:spacing w:before="3" w:after="0"/>
              <w:ind w:left="76" w:right="51" w:hanging="1"/>
              <w:jc w:val="center"/>
              <w:rPr>
                <w:sz w:val="22"/>
              </w:rPr>
            </w:pPr>
            <w:r>
              <w:rPr>
                <w:sz w:val="22"/>
              </w:rPr>
              <w:t>Conoscenza e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pratica di uno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sport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squadra: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“L’unihockey”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62" w:after="0"/>
              <w:ind w:left="24" w:right="0" w:hanging="0"/>
              <w:rPr>
                <w:sz w:val="22"/>
              </w:rPr>
            </w:pPr>
            <w:r>
              <w:rPr>
                <w:rFonts w:ascii="Segoe UI Symbol" w:hAnsi="Segoe UI Symbol"/>
                <w:sz w:val="22"/>
              </w:rPr>
              <w:t>☒</w:t>
            </w:r>
            <w:r>
              <w:rPr>
                <w:rFonts w:ascii="Segoe UI Symbol" w:hAnsi="Segoe UI Symbol"/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monodisciplinare</w:t>
            </w:r>
          </w:p>
          <w:p>
            <w:pPr>
              <w:pStyle w:val="TableParagraph"/>
              <w:widowControl w:val="false"/>
              <w:numPr>
                <w:ilvl w:val="0"/>
                <w:numId w:val="12"/>
              </w:numPr>
              <w:tabs>
                <w:tab w:val="clear" w:pos="720"/>
                <w:tab w:val="left" w:pos="268" w:leader="none"/>
              </w:tabs>
              <w:spacing w:lineRule="auto" w:line="240" w:before="44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multidisciplinare</w:t>
            </w:r>
          </w:p>
          <w:p>
            <w:pPr>
              <w:pStyle w:val="TableParagraph"/>
              <w:widowControl w:val="false"/>
              <w:spacing w:before="43" w:after="0"/>
              <w:ind w:left="24" w:right="0" w:hanging="0"/>
              <w:rPr>
                <w:sz w:val="22"/>
              </w:rPr>
            </w:pPr>
            <w:r>
              <w:rPr>
                <w:rFonts w:ascii="Segoe UI Symbol" w:hAnsi="Segoe UI Symbol"/>
                <w:sz w:val="22"/>
              </w:rPr>
              <w:t>☒</w:t>
            </w:r>
            <w:r>
              <w:rPr>
                <w:rFonts w:ascii="Segoe UI Symbol" w:hAnsi="Segoe UI Symbol"/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asse/i</w:t>
            </w:r>
          </w:p>
          <w:p>
            <w:pPr>
              <w:pStyle w:val="TableParagraph"/>
              <w:widowControl w:val="false"/>
              <w:numPr>
                <w:ilvl w:val="0"/>
                <w:numId w:val="12"/>
              </w:numPr>
              <w:tabs>
                <w:tab w:val="clear" w:pos="720"/>
                <w:tab w:val="left" w:pos="268" w:leader="none"/>
              </w:tabs>
              <w:spacing w:lineRule="auto" w:line="240" w:before="47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di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indirizzo</w:t>
            </w:r>
          </w:p>
          <w:p>
            <w:pPr>
              <w:pStyle w:val="TableParagraph"/>
              <w:widowControl w:val="false"/>
              <w:numPr>
                <w:ilvl w:val="0"/>
                <w:numId w:val="12"/>
              </w:numPr>
              <w:tabs>
                <w:tab w:val="clear" w:pos="720"/>
                <w:tab w:val="left" w:pos="268" w:leader="none"/>
              </w:tabs>
              <w:spacing w:lineRule="auto" w:line="240" w:before="44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di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recupero</w:t>
            </w:r>
          </w:p>
          <w:p>
            <w:pPr>
              <w:pStyle w:val="TableParagraph"/>
              <w:widowControl w:val="false"/>
              <w:numPr>
                <w:ilvl w:val="0"/>
                <w:numId w:val="12"/>
              </w:numPr>
              <w:tabs>
                <w:tab w:val="clear" w:pos="720"/>
                <w:tab w:val="left" w:pos="268" w:leader="none"/>
              </w:tabs>
              <w:spacing w:lineRule="auto" w:line="240" w:before="43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di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potenziamento</w:t>
            </w:r>
          </w:p>
          <w:p>
            <w:pPr>
              <w:pStyle w:val="TableParagraph"/>
              <w:widowControl w:val="false"/>
              <w:numPr>
                <w:ilvl w:val="0"/>
                <w:numId w:val="12"/>
              </w:numPr>
              <w:tabs>
                <w:tab w:val="clear" w:pos="720"/>
                <w:tab w:val="left" w:pos="268" w:leader="none"/>
              </w:tabs>
              <w:spacing w:lineRule="auto" w:line="240" w:before="44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progettuale</w:t>
            </w:r>
          </w:p>
          <w:p>
            <w:pPr>
              <w:pStyle w:val="TableParagraph"/>
              <w:widowControl w:val="false"/>
              <w:numPr>
                <w:ilvl w:val="0"/>
                <w:numId w:val="12"/>
              </w:numPr>
              <w:tabs>
                <w:tab w:val="clear" w:pos="720"/>
                <w:tab w:val="left" w:pos="268" w:leader="none"/>
              </w:tabs>
              <w:spacing w:lineRule="auto" w:line="240" w:before="47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di PCTO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spacing w:before="176" w:after="0"/>
              <w:ind w:left="387" w:right="0" w:hanging="0"/>
              <w:rPr>
                <w:sz w:val="22"/>
              </w:rPr>
            </w:pPr>
            <w:r>
              <w:rPr>
                <w:sz w:val="22"/>
              </w:rPr>
              <w:t>Sc.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Motorie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Sportive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1"/>
              </w:numPr>
              <w:tabs>
                <w:tab w:val="clear" w:pos="720"/>
                <w:tab w:val="left" w:pos="214" w:leader="none"/>
              </w:tabs>
              <w:spacing w:lineRule="auto" w:line="240" w:before="13" w:after="0"/>
              <w:ind w:left="213" w:right="135" w:hanging="140"/>
              <w:jc w:val="both"/>
              <w:rPr>
                <w:sz w:val="22"/>
              </w:rPr>
            </w:pPr>
            <w:r>
              <w:rPr>
                <w:sz w:val="22"/>
              </w:rPr>
              <w:t>Riconoscere e rispettare i diritti</w:t>
            </w:r>
            <w:r>
              <w:rPr>
                <w:spacing w:val="-53"/>
                <w:sz w:val="22"/>
              </w:rPr>
              <w:t xml:space="preserve"> </w:t>
            </w:r>
            <w:r>
              <w:rPr>
                <w:sz w:val="22"/>
              </w:rPr>
              <w:t>e i bisogni altrui, le opportunità</w:t>
            </w:r>
            <w:r>
              <w:rPr>
                <w:spacing w:val="-53"/>
                <w:sz w:val="22"/>
              </w:rPr>
              <w:t xml:space="preserve"> </w:t>
            </w:r>
            <w:r>
              <w:rPr>
                <w:sz w:val="22"/>
              </w:rPr>
              <w:t>comuni.</w:t>
            </w:r>
          </w:p>
          <w:p>
            <w:pPr>
              <w:pStyle w:val="TableParagraph"/>
              <w:widowControl w:val="false"/>
              <w:numPr>
                <w:ilvl w:val="0"/>
                <w:numId w:val="11"/>
              </w:numPr>
              <w:tabs>
                <w:tab w:val="clear" w:pos="720"/>
                <w:tab w:val="left" w:pos="214" w:leader="none"/>
              </w:tabs>
              <w:spacing w:lineRule="auto" w:line="240" w:before="2" w:after="0"/>
              <w:ind w:left="213" w:right="210" w:hanging="140"/>
              <w:jc w:val="both"/>
              <w:rPr>
                <w:sz w:val="22"/>
              </w:rPr>
            </w:pPr>
            <w:r>
              <w:rPr>
                <w:sz w:val="22"/>
              </w:rPr>
              <w:t>Riconoscere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rispettare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limiti,</w:t>
            </w:r>
            <w:r>
              <w:rPr>
                <w:spacing w:val="-53"/>
                <w:sz w:val="22"/>
              </w:rPr>
              <w:t xml:space="preserve"> </w:t>
            </w:r>
            <w:r>
              <w:rPr>
                <w:sz w:val="22"/>
              </w:rPr>
              <w:t>regole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responsabilità</w:t>
            </w:r>
          </w:p>
          <w:p>
            <w:pPr>
              <w:pStyle w:val="TableParagraph"/>
              <w:widowControl w:val="false"/>
              <w:numPr>
                <w:ilvl w:val="0"/>
                <w:numId w:val="11"/>
              </w:numPr>
              <w:tabs>
                <w:tab w:val="clear" w:pos="720"/>
                <w:tab w:val="left" w:pos="214" w:leader="none"/>
              </w:tabs>
              <w:spacing w:lineRule="auto" w:line="240" w:before="0" w:after="0"/>
              <w:ind w:left="213" w:right="367" w:hanging="140"/>
              <w:jc w:val="left"/>
              <w:rPr>
                <w:sz w:val="22"/>
              </w:rPr>
            </w:pPr>
            <w:r>
              <w:rPr>
                <w:sz w:val="22"/>
              </w:rPr>
              <w:t>Sviluppare e consolidare la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propria sensibilità (visiva,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uditiva, cinestesica, ecc)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attraverso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le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attività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motorie.</w:t>
            </w:r>
          </w:p>
          <w:p>
            <w:pPr>
              <w:pStyle w:val="TableParagraph"/>
              <w:widowControl w:val="false"/>
              <w:numPr>
                <w:ilvl w:val="0"/>
                <w:numId w:val="11"/>
              </w:numPr>
              <w:tabs>
                <w:tab w:val="clear" w:pos="720"/>
                <w:tab w:val="left" w:pos="214" w:leader="none"/>
              </w:tabs>
              <w:spacing w:lineRule="exact" w:line="252" w:before="0" w:after="0"/>
              <w:ind w:left="213" w:right="325" w:hanging="140"/>
              <w:jc w:val="left"/>
              <w:rPr>
                <w:sz w:val="22"/>
              </w:rPr>
            </w:pPr>
            <w:r>
              <w:rPr>
                <w:sz w:val="22"/>
              </w:rPr>
              <w:t>Rileggere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i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comportamenti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in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situazione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z w:val="22"/>
              </w:rPr>
              <w:t>gioco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per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5" w:after="0"/>
              <w:rPr>
                <w:rFonts w:ascii="Arial" w:hAnsi="Arial"/>
                <w:b/>
                <w:sz w:val="23"/>
              </w:rPr>
            </w:pPr>
            <w:r>
              <w:rPr>
                <w:rFonts w:ascii="Arial" w:hAnsi="Arial"/>
                <w:b/>
                <w:sz w:val="23"/>
              </w:rPr>
            </w:r>
          </w:p>
          <w:p>
            <w:pPr>
              <w:pStyle w:val="TableParagraph"/>
              <w:widowControl w:val="false"/>
              <w:ind w:left="152" w:right="371" w:hanging="80"/>
              <w:rPr>
                <w:sz w:val="22"/>
              </w:rPr>
            </w:pPr>
            <w:r>
              <w:rPr>
                <w:rFonts w:ascii="Arial MT" w:hAnsi="Arial MT"/>
                <w:sz w:val="22"/>
              </w:rPr>
              <w:t>-</w:t>
            </w:r>
            <w:r>
              <w:rPr>
                <w:sz w:val="22"/>
              </w:rPr>
              <w:t>Percezione del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proprio corpo e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decodificazione</w:t>
            </w:r>
            <w:r>
              <w:rPr>
                <w:spacing w:val="-53"/>
                <w:sz w:val="22"/>
              </w:rPr>
              <w:t xml:space="preserve"> </w:t>
            </w:r>
            <w:r>
              <w:rPr>
                <w:sz w:val="22"/>
              </w:rPr>
              <w:t>sensoriale.</w:t>
            </w:r>
          </w:p>
          <w:p>
            <w:pPr>
              <w:pStyle w:val="TableParagraph"/>
              <w:widowControl w:val="false"/>
              <w:ind w:left="152" w:right="134" w:hanging="80"/>
              <w:rPr>
                <w:sz w:val="22"/>
              </w:rPr>
            </w:pPr>
            <w:r>
              <w:rPr>
                <w:rFonts w:ascii="Arial MT" w:hAnsi="Arial MT"/>
                <w:sz w:val="22"/>
              </w:rPr>
              <w:t>-</w:t>
            </w:r>
            <w:r>
              <w:rPr>
                <w:sz w:val="22"/>
              </w:rPr>
              <w:t>Conoscere i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principi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fondamentali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>della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sicurezza in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palestra.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spacing w:before="10" w:after="0"/>
              <w:rPr>
                <w:rFonts w:ascii="Arial" w:hAnsi="Arial"/>
                <w:b/>
                <w:sz w:val="23"/>
              </w:rPr>
            </w:pPr>
            <w:r>
              <w:rPr>
                <w:rFonts w:ascii="Arial" w:hAnsi="Arial"/>
                <w:b/>
                <w:sz w:val="23"/>
              </w:rPr>
            </w:r>
          </w:p>
          <w:p>
            <w:pPr>
              <w:pStyle w:val="TableParagraph"/>
              <w:widowControl w:val="false"/>
              <w:spacing w:lineRule="auto" w:line="276"/>
              <w:ind w:left="130" w:right="115" w:hanging="3"/>
              <w:jc w:val="center"/>
              <w:rPr>
                <w:sz w:val="22"/>
              </w:rPr>
            </w:pPr>
            <w:r>
              <w:rPr>
                <w:sz w:val="22"/>
              </w:rPr>
              <w:t>Eseguire i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fondamentali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individuali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squadra.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spacing w:before="176" w:after="0"/>
              <w:ind w:left="318" w:right="302" w:hanging="0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" w:after="0"/>
              <w:rPr>
                <w:rFonts w:ascii="Arial" w:hAnsi="Arial"/>
                <w:b/>
                <w:sz w:val="34"/>
              </w:rPr>
            </w:pPr>
            <w:r>
              <w:rPr>
                <w:rFonts w:ascii="Arial" w:hAnsi="Arial"/>
                <w:b/>
                <w:sz w:val="34"/>
              </w:rPr>
            </w:r>
          </w:p>
          <w:p>
            <w:pPr>
              <w:pStyle w:val="TableParagraph"/>
              <w:widowControl w:val="false"/>
              <w:ind w:left="36" w:right="19" w:hanging="6"/>
              <w:jc w:val="center"/>
              <w:rPr>
                <w:sz w:val="22"/>
              </w:rPr>
            </w:pPr>
            <w:r>
              <w:rPr>
                <w:sz w:val="22"/>
              </w:rPr>
              <w:t>Prova pratica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con valutazione</w:t>
            </w:r>
            <w:r>
              <w:rPr>
                <w:spacing w:val="-53"/>
                <w:sz w:val="22"/>
              </w:rPr>
              <w:t xml:space="preserve"> </w:t>
            </w:r>
            <w:r>
              <w:rPr>
                <w:sz w:val="22"/>
              </w:rPr>
              <w:t>decimale</w:t>
            </w:r>
          </w:p>
          <w:p>
            <w:pPr>
              <w:pStyle w:val="TableParagraph"/>
              <w:widowControl w:val="false"/>
              <w:ind w:left="37" w:right="24" w:hanging="1"/>
              <w:jc w:val="center"/>
              <w:rPr>
                <w:sz w:val="22"/>
              </w:rPr>
            </w:pPr>
            <w:r>
              <w:rPr>
                <w:sz w:val="22"/>
              </w:rPr>
              <w:t>su aspetti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"/>
                <w:sz w:val="22"/>
              </w:rPr>
              <w:t>tecnico-sportivi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e motivazionali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(impegno e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partecipazione)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sectPr>
          <w:type w:val="continuous"/>
          <w:pgSz w:orient="landscape" w:w="16838" w:h="11906"/>
          <w:pgMar w:left="620" w:right="600" w:gutter="0" w:header="0" w:top="640" w:footer="0" w:bottom="280"/>
          <w:formProt w:val="false"/>
          <w:textDirection w:val="lrTb"/>
          <w:docGrid w:type="default" w:linePitch="600" w:charSpace="36864"/>
        </w:sectPr>
      </w:pPr>
    </w:p>
    <w:tbl>
      <w:tblPr>
        <w:tblW w:w="15398" w:type="dxa"/>
        <w:jc w:val="left"/>
        <w:tblInd w:w="111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1458"/>
        <w:gridCol w:w="2168"/>
        <w:gridCol w:w="2759"/>
        <w:gridCol w:w="3135"/>
        <w:gridCol w:w="1946"/>
        <w:gridCol w:w="1589"/>
        <w:gridCol w:w="895"/>
        <w:gridCol w:w="1446"/>
      </w:tblGrid>
      <w:tr>
        <w:trPr>
          <w:trHeight w:val="561" w:hRule="atLeast"/>
        </w:trPr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4" w:after="0"/>
              <w:ind w:left="213" w:right="309" w:hanging="0"/>
              <w:rPr>
                <w:sz w:val="22"/>
              </w:rPr>
            </w:pPr>
            <w:r>
              <w:rPr>
                <w:sz w:val="22"/>
              </w:rPr>
              <w:t>migliorare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la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propria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capacità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espressiva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non verbale.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>
          <w:trHeight w:val="2712" w:hRule="atLeast"/>
        </w:trPr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spacing w:before="186" w:after="0"/>
              <w:ind w:left="22" w:right="0" w:hanging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  <w:p>
            <w:pPr>
              <w:pStyle w:val="TableParagraph"/>
              <w:widowControl w:val="false"/>
              <w:spacing w:before="3" w:after="0"/>
              <w:ind w:left="100" w:right="70" w:firstLine="22"/>
              <w:jc w:val="both"/>
              <w:rPr>
                <w:sz w:val="22"/>
              </w:rPr>
            </w:pPr>
            <w:r>
              <w:rPr>
                <w:sz w:val="22"/>
              </w:rPr>
              <w:t>“</w:t>
            </w:r>
            <w:r>
              <w:rPr>
                <w:sz w:val="22"/>
              </w:rPr>
              <w:t>Dalla pratica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alla teoria: le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cap. motorie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coordinative e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pacing w:val="-1"/>
                <w:sz w:val="22"/>
              </w:rPr>
              <w:t>il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1"/>
                <w:sz w:val="22"/>
              </w:rPr>
              <w:t>movimento”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8" w:after="0"/>
              <w:ind w:left="24" w:right="0" w:hanging="0"/>
              <w:rPr>
                <w:sz w:val="22"/>
              </w:rPr>
            </w:pPr>
            <w:r>
              <w:rPr>
                <w:rFonts w:ascii="Segoe UI Symbol" w:hAnsi="Segoe UI Symbol"/>
                <w:sz w:val="22"/>
              </w:rPr>
              <w:t>☒</w:t>
            </w:r>
            <w:r>
              <w:rPr>
                <w:rFonts w:ascii="Segoe UI Symbol" w:hAnsi="Segoe UI Symbol"/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monodisciplinare</w:t>
            </w:r>
          </w:p>
          <w:p>
            <w:pPr>
              <w:pStyle w:val="TableParagraph"/>
              <w:widowControl w:val="false"/>
              <w:numPr>
                <w:ilvl w:val="0"/>
                <w:numId w:val="10"/>
              </w:numPr>
              <w:tabs>
                <w:tab w:val="clear" w:pos="720"/>
                <w:tab w:val="left" w:pos="268" w:leader="none"/>
              </w:tabs>
              <w:spacing w:lineRule="auto" w:line="240" w:before="44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multidisciplinare</w:t>
            </w:r>
          </w:p>
          <w:p>
            <w:pPr>
              <w:pStyle w:val="TableParagraph"/>
              <w:widowControl w:val="false"/>
              <w:spacing w:before="43" w:after="0"/>
              <w:ind w:left="24" w:right="0" w:hanging="0"/>
              <w:rPr>
                <w:sz w:val="22"/>
              </w:rPr>
            </w:pPr>
            <w:r>
              <w:rPr>
                <w:rFonts w:ascii="Segoe UI Symbol" w:hAnsi="Segoe UI Symbol"/>
                <w:sz w:val="22"/>
              </w:rPr>
              <w:t>☒</w:t>
            </w:r>
            <w:r>
              <w:rPr>
                <w:rFonts w:ascii="Segoe UI Symbol" w:hAnsi="Segoe UI Symbol"/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asse/i</w:t>
            </w:r>
          </w:p>
          <w:p>
            <w:pPr>
              <w:pStyle w:val="TableParagraph"/>
              <w:widowControl w:val="false"/>
              <w:numPr>
                <w:ilvl w:val="0"/>
                <w:numId w:val="10"/>
              </w:numPr>
              <w:tabs>
                <w:tab w:val="clear" w:pos="720"/>
                <w:tab w:val="left" w:pos="268" w:leader="none"/>
              </w:tabs>
              <w:spacing w:lineRule="auto" w:line="240" w:before="45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di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indirizzo</w:t>
            </w:r>
          </w:p>
          <w:p>
            <w:pPr>
              <w:pStyle w:val="TableParagraph"/>
              <w:widowControl w:val="false"/>
              <w:numPr>
                <w:ilvl w:val="0"/>
                <w:numId w:val="10"/>
              </w:numPr>
              <w:tabs>
                <w:tab w:val="clear" w:pos="720"/>
                <w:tab w:val="left" w:pos="268" w:leader="none"/>
              </w:tabs>
              <w:spacing w:lineRule="auto" w:line="240" w:before="46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di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recupero</w:t>
            </w:r>
          </w:p>
          <w:p>
            <w:pPr>
              <w:pStyle w:val="TableParagraph"/>
              <w:widowControl w:val="false"/>
              <w:numPr>
                <w:ilvl w:val="0"/>
                <w:numId w:val="10"/>
              </w:numPr>
              <w:tabs>
                <w:tab w:val="clear" w:pos="720"/>
                <w:tab w:val="left" w:pos="268" w:leader="none"/>
              </w:tabs>
              <w:spacing w:lineRule="auto" w:line="240" w:before="43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di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potenziamento</w:t>
            </w:r>
          </w:p>
          <w:p>
            <w:pPr>
              <w:pStyle w:val="TableParagraph"/>
              <w:widowControl w:val="false"/>
              <w:numPr>
                <w:ilvl w:val="0"/>
                <w:numId w:val="10"/>
              </w:numPr>
              <w:tabs>
                <w:tab w:val="clear" w:pos="720"/>
                <w:tab w:val="left" w:pos="268" w:leader="none"/>
              </w:tabs>
              <w:spacing w:lineRule="auto" w:line="240" w:before="44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progettuale</w:t>
            </w:r>
          </w:p>
          <w:p>
            <w:pPr>
              <w:pStyle w:val="TableParagraph"/>
              <w:widowControl w:val="false"/>
              <w:numPr>
                <w:ilvl w:val="0"/>
                <w:numId w:val="10"/>
              </w:numPr>
              <w:tabs>
                <w:tab w:val="clear" w:pos="720"/>
                <w:tab w:val="left" w:pos="268" w:leader="none"/>
              </w:tabs>
              <w:spacing w:lineRule="auto" w:line="240" w:before="43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di PCTO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spacing w:before="5" w:after="0"/>
              <w:rPr>
                <w:rFonts w:ascii="Arial" w:hAnsi="Arial"/>
                <w:b/>
                <w:sz w:val="34"/>
              </w:rPr>
            </w:pPr>
            <w:r>
              <w:rPr>
                <w:rFonts w:ascii="Arial" w:hAnsi="Arial"/>
                <w:b/>
                <w:sz w:val="34"/>
              </w:rPr>
            </w:r>
          </w:p>
          <w:p>
            <w:pPr>
              <w:pStyle w:val="TableParagraph"/>
              <w:widowControl w:val="false"/>
              <w:ind w:left="370" w:right="351" w:hanging="0"/>
              <w:jc w:val="center"/>
              <w:rPr>
                <w:sz w:val="22"/>
              </w:rPr>
            </w:pPr>
            <w:r>
              <w:rPr>
                <w:sz w:val="22"/>
              </w:rPr>
              <w:t>Sc.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Motorie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Sportive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spacing w:before="6" w:after="0"/>
              <w:rPr>
                <w:rFonts w:ascii="Arial" w:hAnsi="Arial"/>
                <w:b/>
                <w:sz w:val="25"/>
              </w:rPr>
            </w:pPr>
            <w:r>
              <w:rPr>
                <w:rFonts w:ascii="Arial" w:hAnsi="Arial"/>
                <w:b/>
                <w:sz w:val="25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9"/>
              </w:numPr>
              <w:tabs>
                <w:tab w:val="clear" w:pos="720"/>
                <w:tab w:val="left" w:pos="214" w:leader="none"/>
              </w:tabs>
              <w:spacing w:lineRule="auto" w:line="240" w:before="0" w:after="0"/>
              <w:ind w:left="213" w:right="217" w:hanging="140"/>
              <w:jc w:val="left"/>
              <w:rPr>
                <w:sz w:val="22"/>
              </w:rPr>
            </w:pPr>
            <w:r>
              <w:rPr>
                <w:sz w:val="22"/>
              </w:rPr>
              <w:t>Sviluppare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strategie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efficaci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apprendimento.</w:t>
            </w:r>
          </w:p>
          <w:p>
            <w:pPr>
              <w:pStyle w:val="TableParagraph"/>
              <w:widowControl w:val="false"/>
              <w:numPr>
                <w:ilvl w:val="0"/>
                <w:numId w:val="9"/>
              </w:numPr>
              <w:tabs>
                <w:tab w:val="clear" w:pos="720"/>
                <w:tab w:val="left" w:pos="214" w:leader="none"/>
              </w:tabs>
              <w:spacing w:lineRule="auto" w:line="240" w:before="1" w:after="0"/>
              <w:ind w:left="213" w:right="210" w:hanging="140"/>
              <w:jc w:val="left"/>
              <w:rPr>
                <w:sz w:val="22"/>
              </w:rPr>
            </w:pPr>
            <w:r>
              <w:rPr>
                <w:sz w:val="22"/>
              </w:rPr>
              <w:t>Riconoscere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rispettare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limiti,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regole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responsabilità.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8" w:after="0"/>
              <w:rPr>
                <w:rFonts w:ascii="Arial" w:hAnsi="Arial"/>
                <w:b/>
                <w:sz w:val="29"/>
              </w:rPr>
            </w:pPr>
            <w:r>
              <w:rPr>
                <w:rFonts w:ascii="Arial" w:hAnsi="Arial"/>
                <w:b/>
                <w:sz w:val="29"/>
              </w:rPr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779" w:leader="none"/>
              </w:tabs>
              <w:ind w:left="142" w:right="77" w:hanging="70"/>
              <w:rPr>
                <w:sz w:val="22"/>
              </w:rPr>
            </w:pPr>
            <w:r>
              <w:rPr>
                <w:rFonts w:ascii="Arial MT" w:hAnsi="Arial MT"/>
                <w:sz w:val="22"/>
              </w:rPr>
              <w:t>-</w:t>
              <w:tab/>
            </w:r>
            <w:r>
              <w:rPr>
                <w:spacing w:val="-2"/>
                <w:sz w:val="22"/>
              </w:rPr>
              <w:t>Riconoscere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le potenzialità del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proprio corpo, le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posture e le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funzione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fisiologiche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scheletriche e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muscolari.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spacing w:before="5" w:after="0"/>
              <w:rPr>
                <w:rFonts w:ascii="Arial" w:hAnsi="Arial"/>
                <w:b/>
                <w:sz w:val="34"/>
              </w:rPr>
            </w:pPr>
            <w:r>
              <w:rPr>
                <w:rFonts w:ascii="Arial" w:hAnsi="Arial"/>
                <w:b/>
                <w:sz w:val="34"/>
              </w:rPr>
            </w:r>
          </w:p>
          <w:p>
            <w:pPr>
              <w:pStyle w:val="TableParagraph"/>
              <w:widowControl w:val="false"/>
              <w:ind w:left="14" w:right="0" w:hanging="0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spacing w:before="144" w:after="0"/>
              <w:ind w:left="36" w:right="19" w:hanging="6"/>
              <w:jc w:val="center"/>
              <w:rPr>
                <w:sz w:val="22"/>
              </w:rPr>
            </w:pPr>
            <w:r>
              <w:rPr>
                <w:sz w:val="22"/>
              </w:rPr>
              <w:t>Verifica pratica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con valutazione</w:t>
            </w:r>
            <w:r>
              <w:rPr>
                <w:spacing w:val="-53"/>
                <w:sz w:val="22"/>
              </w:rPr>
              <w:t xml:space="preserve"> </w:t>
            </w:r>
            <w:r>
              <w:rPr>
                <w:sz w:val="22"/>
              </w:rPr>
              <w:t>decimale</w:t>
            </w:r>
          </w:p>
        </w:tc>
      </w:tr>
      <w:tr>
        <w:trPr>
          <w:trHeight w:val="3814" w:hRule="atLeast"/>
        </w:trPr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spacing w:before="9" w:after="0"/>
              <w:rPr>
                <w:rFonts w:ascii="Arial" w:hAnsi="Arial"/>
                <w:b/>
                <w:sz w:val="29"/>
              </w:rPr>
            </w:pPr>
            <w:r>
              <w:rPr>
                <w:rFonts w:ascii="Arial" w:hAnsi="Arial"/>
                <w:b/>
                <w:sz w:val="29"/>
              </w:rPr>
            </w:r>
          </w:p>
          <w:p>
            <w:pPr>
              <w:pStyle w:val="TableParagraph"/>
              <w:widowControl w:val="false"/>
              <w:ind w:left="311" w:right="285" w:firstLine="1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  <w:p>
            <w:pPr>
              <w:pStyle w:val="TableParagraph"/>
              <w:widowControl w:val="false"/>
              <w:spacing w:lineRule="exact" w:line="249"/>
              <w:ind w:left="90" w:right="67" w:hanging="0"/>
              <w:jc w:val="center"/>
              <w:rPr>
                <w:sz w:val="22"/>
              </w:rPr>
            </w:pPr>
            <w:r>
              <w:rPr>
                <w:sz w:val="22"/>
              </w:rPr>
              <w:t>Ed.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Civica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</w:r>
          </w:p>
          <w:p>
            <w:pPr>
              <w:pStyle w:val="TableParagraph"/>
              <w:widowControl w:val="false"/>
              <w:spacing w:before="7" w:after="0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8"/>
              </w:numPr>
              <w:tabs>
                <w:tab w:val="clear" w:pos="720"/>
                <w:tab w:val="left" w:pos="268" w:leader="none"/>
              </w:tabs>
              <w:spacing w:lineRule="auto" w:line="240" w:before="0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monodisciplinare</w:t>
            </w:r>
          </w:p>
          <w:p>
            <w:pPr>
              <w:pStyle w:val="TableParagraph"/>
              <w:widowControl w:val="false"/>
              <w:spacing w:before="44" w:after="0"/>
              <w:ind w:left="24" w:right="0" w:hanging="0"/>
              <w:rPr>
                <w:sz w:val="22"/>
              </w:rPr>
            </w:pPr>
            <w:r>
              <w:rPr>
                <w:rFonts w:ascii="Segoe UI Symbol" w:hAnsi="Segoe UI Symbol"/>
                <w:sz w:val="22"/>
              </w:rPr>
              <w:t>☒</w:t>
            </w:r>
            <w:r>
              <w:rPr>
                <w:rFonts w:ascii="Segoe UI Symbol" w:hAnsi="Segoe UI Symbol"/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multidisciplinare</w:t>
            </w:r>
          </w:p>
          <w:p>
            <w:pPr>
              <w:pStyle w:val="TableParagraph"/>
              <w:widowControl w:val="false"/>
              <w:numPr>
                <w:ilvl w:val="0"/>
                <w:numId w:val="8"/>
              </w:numPr>
              <w:tabs>
                <w:tab w:val="clear" w:pos="720"/>
                <w:tab w:val="left" w:pos="268" w:leader="none"/>
              </w:tabs>
              <w:spacing w:lineRule="auto" w:line="240" w:before="45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di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asse/i</w:t>
            </w:r>
          </w:p>
          <w:p>
            <w:pPr>
              <w:pStyle w:val="TableParagraph"/>
              <w:widowControl w:val="false"/>
              <w:spacing w:before="43" w:after="0"/>
              <w:ind w:left="24" w:right="0" w:hanging="0"/>
              <w:rPr>
                <w:sz w:val="22"/>
              </w:rPr>
            </w:pPr>
            <w:r>
              <w:rPr>
                <w:rFonts w:ascii="Segoe UI Symbol" w:hAnsi="Segoe UI Symbol"/>
                <w:sz w:val="22"/>
              </w:rPr>
              <w:t>☒</w:t>
            </w:r>
            <w:r>
              <w:rPr>
                <w:rFonts w:ascii="Segoe UI Symbol" w:hAnsi="Segoe UI Symbol"/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indirizzo</w:t>
            </w:r>
          </w:p>
          <w:p>
            <w:pPr>
              <w:pStyle w:val="TableParagraph"/>
              <w:widowControl w:val="false"/>
              <w:numPr>
                <w:ilvl w:val="0"/>
                <w:numId w:val="8"/>
              </w:numPr>
              <w:tabs>
                <w:tab w:val="clear" w:pos="720"/>
                <w:tab w:val="left" w:pos="268" w:leader="none"/>
              </w:tabs>
              <w:spacing w:lineRule="auto" w:line="240" w:before="44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di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recupero</w:t>
            </w:r>
          </w:p>
          <w:p>
            <w:pPr>
              <w:pStyle w:val="TableParagraph"/>
              <w:widowControl w:val="false"/>
              <w:numPr>
                <w:ilvl w:val="0"/>
                <w:numId w:val="8"/>
              </w:numPr>
              <w:tabs>
                <w:tab w:val="clear" w:pos="720"/>
                <w:tab w:val="left" w:pos="268" w:leader="none"/>
              </w:tabs>
              <w:spacing w:lineRule="auto" w:line="240" w:before="45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di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potenziamento</w:t>
            </w:r>
          </w:p>
          <w:p>
            <w:pPr>
              <w:pStyle w:val="TableParagraph"/>
              <w:widowControl w:val="false"/>
              <w:numPr>
                <w:ilvl w:val="0"/>
                <w:numId w:val="8"/>
              </w:numPr>
              <w:tabs>
                <w:tab w:val="clear" w:pos="720"/>
                <w:tab w:val="left" w:pos="268" w:leader="none"/>
              </w:tabs>
              <w:spacing w:lineRule="auto" w:line="240" w:before="46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progettuale</w:t>
            </w:r>
          </w:p>
          <w:p>
            <w:pPr>
              <w:pStyle w:val="TableParagraph"/>
              <w:widowControl w:val="false"/>
              <w:numPr>
                <w:ilvl w:val="0"/>
                <w:numId w:val="8"/>
              </w:numPr>
              <w:tabs>
                <w:tab w:val="clear" w:pos="720"/>
                <w:tab w:val="left" w:pos="268" w:leader="none"/>
              </w:tabs>
              <w:spacing w:lineRule="auto" w:line="240" w:before="43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di PCTO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spacing w:before="3" w:after="0"/>
              <w:rPr>
                <w:rFonts w:ascii="Arial" w:hAnsi="Arial"/>
                <w:b/>
                <w:sz w:val="29"/>
              </w:rPr>
            </w:pPr>
            <w:r>
              <w:rPr>
                <w:rFonts w:ascii="Arial" w:hAnsi="Arial"/>
                <w:b/>
                <w:sz w:val="29"/>
              </w:rPr>
            </w:r>
          </w:p>
          <w:p>
            <w:pPr>
              <w:pStyle w:val="TableParagraph"/>
              <w:widowControl w:val="false"/>
              <w:ind w:left="19" w:right="0" w:hanging="0"/>
              <w:rPr>
                <w:sz w:val="22"/>
              </w:rPr>
            </w:pPr>
            <w:r>
              <w:rPr>
                <w:sz w:val="22"/>
              </w:rPr>
              <w:t>Discipline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coinvolte:</w:t>
            </w:r>
          </w:p>
          <w:p>
            <w:pPr>
              <w:pStyle w:val="TableParagraph"/>
              <w:widowControl w:val="false"/>
              <w:numPr>
                <w:ilvl w:val="0"/>
                <w:numId w:val="7"/>
              </w:numPr>
              <w:tabs>
                <w:tab w:val="clear" w:pos="720"/>
                <w:tab w:val="left" w:pos="348" w:leader="none"/>
              </w:tabs>
              <w:spacing w:lineRule="auto" w:line="240" w:before="0" w:after="0"/>
              <w:ind w:left="348" w:right="0" w:hanging="143"/>
              <w:jc w:val="left"/>
              <w:rPr>
                <w:sz w:val="22"/>
              </w:rPr>
            </w:pPr>
            <w:r>
              <w:rPr>
                <w:sz w:val="22"/>
              </w:rPr>
              <w:t>Italiano</w:t>
            </w:r>
          </w:p>
          <w:p>
            <w:pPr>
              <w:pStyle w:val="TableParagraph"/>
              <w:widowControl w:val="false"/>
              <w:numPr>
                <w:ilvl w:val="0"/>
                <w:numId w:val="7"/>
              </w:numPr>
              <w:tabs>
                <w:tab w:val="clear" w:pos="720"/>
                <w:tab w:val="left" w:pos="348" w:leader="none"/>
              </w:tabs>
              <w:spacing w:lineRule="auto" w:line="240" w:before="2" w:after="0"/>
              <w:ind w:left="348" w:right="0" w:hanging="143"/>
              <w:jc w:val="left"/>
              <w:rPr>
                <w:sz w:val="22"/>
              </w:rPr>
            </w:pPr>
            <w:r>
              <w:rPr>
                <w:sz w:val="22"/>
              </w:rPr>
              <w:t>Diritto</w:t>
            </w:r>
          </w:p>
          <w:p>
            <w:pPr>
              <w:pStyle w:val="TableParagraph"/>
              <w:widowControl w:val="false"/>
              <w:numPr>
                <w:ilvl w:val="0"/>
                <w:numId w:val="7"/>
              </w:numPr>
              <w:tabs>
                <w:tab w:val="clear" w:pos="720"/>
                <w:tab w:val="left" w:pos="348" w:leader="none"/>
              </w:tabs>
              <w:spacing w:lineRule="auto" w:line="240" w:before="0" w:after="0"/>
              <w:ind w:left="347" w:right="802" w:hanging="142"/>
              <w:jc w:val="left"/>
              <w:rPr>
                <w:sz w:val="22"/>
              </w:rPr>
            </w:pPr>
            <w:r>
              <w:rPr>
                <w:sz w:val="22"/>
              </w:rPr>
              <w:t>Scienze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Motorie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Sportive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4" w:after="0"/>
              <w:ind w:left="73" w:right="0" w:hanging="0"/>
              <w:rPr>
                <w:sz w:val="22"/>
              </w:rPr>
            </w:pPr>
            <w:r>
              <w:rPr>
                <w:sz w:val="22"/>
              </w:rPr>
              <w:t>Competenze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trasversali:</w:t>
            </w:r>
          </w:p>
          <w:p>
            <w:pPr>
              <w:pStyle w:val="TableParagraph"/>
              <w:widowControl w:val="false"/>
              <w:numPr>
                <w:ilvl w:val="0"/>
                <w:numId w:val="6"/>
              </w:numPr>
              <w:tabs>
                <w:tab w:val="clear" w:pos="720"/>
                <w:tab w:val="left" w:pos="262" w:leader="none"/>
              </w:tabs>
              <w:spacing w:lineRule="auto" w:line="240" w:before="2" w:after="0"/>
              <w:ind w:left="261" w:right="278" w:hanging="142"/>
              <w:jc w:val="left"/>
              <w:rPr>
                <w:sz w:val="22"/>
              </w:rPr>
            </w:pPr>
            <w:r>
              <w:rPr>
                <w:sz w:val="22"/>
              </w:rPr>
              <w:t>Comunicazione nella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madrelingua: comprendere,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esprimere e interpretare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concetti,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pensieri,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sentimenti,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fatti e opinioni in forma sia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orale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sia scritta</w:t>
            </w:r>
          </w:p>
          <w:p>
            <w:pPr>
              <w:pStyle w:val="TableParagraph"/>
              <w:widowControl w:val="false"/>
              <w:numPr>
                <w:ilvl w:val="0"/>
                <w:numId w:val="6"/>
              </w:numPr>
              <w:tabs>
                <w:tab w:val="clear" w:pos="720"/>
                <w:tab w:val="left" w:pos="262" w:leader="none"/>
              </w:tabs>
              <w:spacing w:lineRule="auto" w:line="240" w:before="0" w:after="0"/>
              <w:ind w:left="261" w:right="115" w:hanging="142"/>
              <w:jc w:val="left"/>
              <w:rPr>
                <w:sz w:val="22"/>
              </w:rPr>
            </w:pPr>
            <w:r>
              <w:rPr>
                <w:sz w:val="22"/>
              </w:rPr>
              <w:t>Competenze digitali: saper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utilizzare le tecnologie della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società dell’informazione e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della comunicazione (TIC);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usare il computer per reperire,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valutare,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conservare,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produrre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,</w:t>
            </w:r>
          </w:p>
          <w:p>
            <w:pPr>
              <w:pStyle w:val="TableParagraph"/>
              <w:widowControl w:val="false"/>
              <w:spacing w:lineRule="exact" w:line="254"/>
              <w:ind w:left="261" w:right="849" w:hanging="0"/>
              <w:rPr>
                <w:sz w:val="22"/>
              </w:rPr>
            </w:pPr>
            <w:r>
              <w:rPr>
                <w:sz w:val="22"/>
              </w:rPr>
              <w:t>presentare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scambiare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informazioni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spacing w:before="214" w:after="0"/>
              <w:ind w:left="77" w:right="65" w:hanging="0"/>
              <w:jc w:val="center"/>
              <w:rPr>
                <w:sz w:val="22"/>
              </w:rPr>
            </w:pPr>
            <w:r>
              <w:rPr>
                <w:sz w:val="22"/>
              </w:rPr>
              <w:t>Le sostanze dopanti e la loro classificazione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spacing w:before="7" w:after="0"/>
              <w:rPr>
                <w:rFonts w:ascii="Arial" w:hAnsi="Arial"/>
                <w:b/>
                <w:sz w:val="34"/>
              </w:rPr>
            </w:pPr>
            <w:r>
              <w:rPr>
                <w:rFonts w:ascii="Arial" w:hAnsi="Arial"/>
                <w:b/>
                <w:sz w:val="34"/>
              </w:rPr>
            </w:r>
          </w:p>
          <w:p>
            <w:pPr>
              <w:pStyle w:val="TableParagraph"/>
              <w:widowControl w:val="false"/>
              <w:ind w:left="14" w:right="0" w:hanging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spacing w:before="5" w:after="0"/>
              <w:rPr>
                <w:rFonts w:ascii="Arial" w:hAnsi="Arial"/>
                <w:b/>
                <w:sz w:val="25"/>
              </w:rPr>
            </w:pPr>
            <w:r>
              <w:rPr>
                <w:rFonts w:ascii="Arial" w:hAnsi="Arial"/>
                <w:b/>
                <w:sz w:val="25"/>
              </w:rPr>
            </w:r>
          </w:p>
          <w:p>
            <w:pPr>
              <w:pStyle w:val="TableParagraph"/>
              <w:widowControl w:val="false"/>
              <w:ind w:left="222" w:right="188" w:firstLine="78"/>
              <w:rPr>
                <w:sz w:val="22"/>
              </w:rPr>
            </w:pPr>
            <w:r>
              <w:rPr/>
            </w:r>
          </w:p>
        </w:tc>
      </w:tr>
      <w:tr>
        <w:trPr>
          <w:trHeight w:val="2798" w:hRule="atLeast"/>
        </w:trPr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spacing w:before="10" w:after="0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</w:r>
          </w:p>
          <w:p>
            <w:pPr>
              <w:pStyle w:val="TableParagraph"/>
              <w:widowControl w:val="false"/>
              <w:ind w:left="22" w:right="0" w:hanging="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  <w:p>
            <w:pPr>
              <w:pStyle w:val="TableParagraph"/>
              <w:widowControl w:val="false"/>
              <w:spacing w:before="3" w:after="0"/>
              <w:ind w:left="93" w:right="67" w:hanging="0"/>
              <w:jc w:val="center"/>
              <w:rPr>
                <w:sz w:val="22"/>
              </w:rPr>
            </w:pPr>
            <w:r>
              <w:rPr>
                <w:sz w:val="22"/>
              </w:rPr>
              <w:t>Conoscenza e</w:t>
            </w:r>
            <w:r>
              <w:rPr>
                <w:spacing w:val="-53"/>
                <w:sz w:val="22"/>
              </w:rPr>
              <w:t xml:space="preserve"> </w:t>
            </w:r>
            <w:r>
              <w:rPr>
                <w:sz w:val="22"/>
              </w:rPr>
              <w:t>pratica di uno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sport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squadra: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“Pallavolo”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60" w:after="0"/>
              <w:ind w:left="24" w:right="0" w:hanging="0"/>
              <w:rPr>
                <w:sz w:val="22"/>
              </w:rPr>
            </w:pPr>
            <w:r>
              <w:rPr>
                <w:rFonts w:ascii="Segoe UI Symbol" w:hAnsi="Segoe UI Symbol"/>
                <w:sz w:val="22"/>
              </w:rPr>
              <w:t>☒</w:t>
            </w:r>
            <w:r>
              <w:rPr>
                <w:rFonts w:ascii="Segoe UI Symbol" w:hAnsi="Segoe UI Symbol"/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monodisciplinare</w:t>
            </w:r>
          </w:p>
          <w:p>
            <w:pPr>
              <w:pStyle w:val="TableParagraph"/>
              <w:widowControl w:val="false"/>
              <w:numPr>
                <w:ilvl w:val="0"/>
                <w:numId w:val="5"/>
              </w:numPr>
              <w:tabs>
                <w:tab w:val="clear" w:pos="720"/>
                <w:tab w:val="left" w:pos="268" w:leader="none"/>
              </w:tabs>
              <w:spacing w:lineRule="auto" w:line="240" w:before="36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multidisciplinare</w:t>
            </w:r>
          </w:p>
          <w:p>
            <w:pPr>
              <w:pStyle w:val="TableParagraph"/>
              <w:widowControl w:val="false"/>
              <w:spacing w:before="45" w:after="0"/>
              <w:ind w:left="24" w:right="0" w:hanging="0"/>
              <w:rPr>
                <w:sz w:val="22"/>
              </w:rPr>
            </w:pPr>
            <w:r>
              <w:rPr>
                <w:rFonts w:ascii="Segoe UI Symbol" w:hAnsi="Segoe UI Symbol"/>
                <w:sz w:val="22"/>
              </w:rPr>
              <w:t>☒</w:t>
            </w:r>
            <w:r>
              <w:rPr>
                <w:rFonts w:ascii="Segoe UI Symbol" w:hAnsi="Segoe UI Symbol"/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asse/i</w:t>
            </w:r>
          </w:p>
          <w:p>
            <w:pPr>
              <w:pStyle w:val="TableParagraph"/>
              <w:widowControl w:val="false"/>
              <w:numPr>
                <w:ilvl w:val="0"/>
                <w:numId w:val="5"/>
              </w:numPr>
              <w:tabs>
                <w:tab w:val="clear" w:pos="720"/>
                <w:tab w:val="left" w:pos="268" w:leader="none"/>
              </w:tabs>
              <w:spacing w:lineRule="auto" w:line="240" w:before="43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di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indirizzo</w:t>
            </w:r>
          </w:p>
          <w:p>
            <w:pPr>
              <w:pStyle w:val="TableParagraph"/>
              <w:widowControl w:val="false"/>
              <w:numPr>
                <w:ilvl w:val="0"/>
                <w:numId w:val="5"/>
              </w:numPr>
              <w:tabs>
                <w:tab w:val="clear" w:pos="720"/>
                <w:tab w:val="left" w:pos="268" w:leader="none"/>
              </w:tabs>
              <w:spacing w:lineRule="auto" w:line="240" w:before="44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di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recupero</w:t>
            </w:r>
          </w:p>
          <w:p>
            <w:pPr>
              <w:pStyle w:val="TableParagraph"/>
              <w:widowControl w:val="false"/>
              <w:numPr>
                <w:ilvl w:val="0"/>
                <w:numId w:val="5"/>
              </w:numPr>
              <w:tabs>
                <w:tab w:val="clear" w:pos="720"/>
                <w:tab w:val="left" w:pos="268" w:leader="none"/>
              </w:tabs>
              <w:spacing w:lineRule="auto" w:line="240" w:before="43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di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potenziamento</w:t>
            </w:r>
          </w:p>
          <w:p>
            <w:pPr>
              <w:pStyle w:val="TableParagraph"/>
              <w:widowControl w:val="false"/>
              <w:numPr>
                <w:ilvl w:val="0"/>
                <w:numId w:val="5"/>
              </w:numPr>
              <w:tabs>
                <w:tab w:val="clear" w:pos="720"/>
                <w:tab w:val="left" w:pos="268" w:leader="none"/>
              </w:tabs>
              <w:spacing w:lineRule="auto" w:line="288" w:before="46" w:after="0"/>
              <w:ind w:left="281" w:right="899" w:hanging="258"/>
              <w:jc w:val="left"/>
              <w:rPr>
                <w:sz w:val="22"/>
              </w:rPr>
            </w:pPr>
            <w:r>
              <w:rPr>
                <w:spacing w:val="-1"/>
                <w:sz w:val="22"/>
              </w:rPr>
              <w:t>progettuale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PCTO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spacing w:before="162" w:after="0"/>
              <w:ind w:left="370" w:right="351" w:hanging="0"/>
              <w:jc w:val="center"/>
              <w:rPr>
                <w:sz w:val="22"/>
              </w:rPr>
            </w:pPr>
            <w:r>
              <w:rPr>
                <w:sz w:val="22"/>
              </w:rPr>
              <w:t>Sc.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Motorie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Sportive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4"/>
              </w:numPr>
              <w:tabs>
                <w:tab w:val="clear" w:pos="720"/>
                <w:tab w:val="left" w:pos="214" w:leader="none"/>
              </w:tabs>
              <w:spacing w:lineRule="auto" w:line="240" w:before="9" w:after="0"/>
              <w:ind w:left="213" w:right="135" w:hanging="140"/>
              <w:jc w:val="both"/>
              <w:rPr>
                <w:sz w:val="22"/>
              </w:rPr>
            </w:pPr>
            <w:r>
              <w:rPr>
                <w:sz w:val="22"/>
              </w:rPr>
              <w:t>Riconoscere e rispettare i diritti</w:t>
            </w:r>
            <w:r>
              <w:rPr>
                <w:spacing w:val="-53"/>
                <w:sz w:val="22"/>
              </w:rPr>
              <w:t xml:space="preserve"> </w:t>
            </w:r>
            <w:r>
              <w:rPr>
                <w:sz w:val="22"/>
              </w:rPr>
              <w:t>e i bisogni altrui, le opportunità</w:t>
            </w:r>
            <w:r>
              <w:rPr>
                <w:spacing w:val="-53"/>
                <w:sz w:val="22"/>
              </w:rPr>
              <w:t xml:space="preserve"> </w:t>
            </w:r>
            <w:r>
              <w:rPr>
                <w:sz w:val="22"/>
              </w:rPr>
              <w:t>comuni.</w:t>
            </w:r>
          </w:p>
          <w:p>
            <w:pPr>
              <w:pStyle w:val="TableParagraph"/>
              <w:widowControl w:val="false"/>
              <w:numPr>
                <w:ilvl w:val="0"/>
                <w:numId w:val="4"/>
              </w:numPr>
              <w:tabs>
                <w:tab w:val="clear" w:pos="720"/>
                <w:tab w:val="left" w:pos="214" w:leader="none"/>
              </w:tabs>
              <w:spacing w:lineRule="auto" w:line="240" w:before="0" w:after="0"/>
              <w:ind w:left="213" w:right="204" w:hanging="140"/>
              <w:jc w:val="both"/>
              <w:rPr>
                <w:sz w:val="22"/>
              </w:rPr>
            </w:pPr>
            <w:r>
              <w:rPr>
                <w:sz w:val="22"/>
              </w:rPr>
              <w:t>Riconoscere e rispettare limiti,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regole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responsabilità</w:t>
            </w:r>
          </w:p>
          <w:p>
            <w:pPr>
              <w:pStyle w:val="TableParagraph"/>
              <w:widowControl w:val="false"/>
              <w:numPr>
                <w:ilvl w:val="0"/>
                <w:numId w:val="4"/>
              </w:numPr>
              <w:tabs>
                <w:tab w:val="clear" w:pos="720"/>
                <w:tab w:val="left" w:pos="214" w:leader="none"/>
              </w:tabs>
              <w:spacing w:lineRule="auto" w:line="240" w:before="2" w:after="0"/>
              <w:ind w:left="213" w:right="367" w:hanging="140"/>
              <w:jc w:val="left"/>
              <w:rPr>
                <w:sz w:val="22"/>
              </w:rPr>
            </w:pPr>
            <w:r>
              <w:rPr>
                <w:sz w:val="22"/>
              </w:rPr>
              <w:t>Sviluppare e consolidare la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propria sensibilità (visiva,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uditiva, cinestesica, ecc)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attraverso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le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attività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motorie.</w:t>
            </w:r>
          </w:p>
          <w:p>
            <w:pPr>
              <w:pStyle w:val="TableParagraph"/>
              <w:widowControl w:val="false"/>
              <w:numPr>
                <w:ilvl w:val="0"/>
                <w:numId w:val="4"/>
              </w:numPr>
              <w:tabs>
                <w:tab w:val="clear" w:pos="720"/>
                <w:tab w:val="left" w:pos="214" w:leader="none"/>
              </w:tabs>
              <w:spacing w:lineRule="exact" w:line="252" w:before="0" w:after="0"/>
              <w:ind w:left="213" w:right="325" w:hanging="140"/>
              <w:jc w:val="left"/>
              <w:rPr>
                <w:sz w:val="22"/>
              </w:rPr>
            </w:pPr>
            <w:r>
              <w:rPr>
                <w:sz w:val="22"/>
              </w:rPr>
              <w:t>Rileggere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i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comportamenti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in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situazione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z w:val="22"/>
              </w:rPr>
              <w:t>gioco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per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8" w:after="0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</w:r>
          </w:p>
          <w:p>
            <w:pPr>
              <w:pStyle w:val="TableParagraph"/>
              <w:widowControl w:val="false"/>
              <w:ind w:left="152" w:right="371" w:hanging="80"/>
              <w:rPr>
                <w:sz w:val="22"/>
              </w:rPr>
            </w:pPr>
            <w:r>
              <w:rPr>
                <w:rFonts w:ascii="Arial MT" w:hAnsi="Arial MT"/>
                <w:sz w:val="22"/>
              </w:rPr>
              <w:t>-</w:t>
            </w:r>
            <w:r>
              <w:rPr>
                <w:sz w:val="22"/>
              </w:rPr>
              <w:t>Percezione del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proprio corpo e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decodificazione</w:t>
            </w:r>
            <w:r>
              <w:rPr>
                <w:spacing w:val="-53"/>
                <w:sz w:val="22"/>
              </w:rPr>
              <w:t xml:space="preserve"> </w:t>
            </w:r>
            <w:r>
              <w:rPr>
                <w:sz w:val="22"/>
              </w:rPr>
              <w:t>sensoriale.</w:t>
            </w:r>
          </w:p>
          <w:p>
            <w:pPr>
              <w:pStyle w:val="TableParagraph"/>
              <w:widowControl w:val="false"/>
              <w:spacing w:before="3" w:after="0"/>
              <w:ind w:left="152" w:right="134" w:hanging="80"/>
              <w:rPr>
                <w:sz w:val="22"/>
              </w:rPr>
            </w:pPr>
            <w:r>
              <w:rPr>
                <w:rFonts w:ascii="Arial MT" w:hAnsi="Arial MT"/>
                <w:sz w:val="22"/>
              </w:rPr>
              <w:t>-</w:t>
            </w:r>
            <w:r>
              <w:rPr>
                <w:sz w:val="22"/>
              </w:rPr>
              <w:t>Conoscere i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principi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fondamentali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>della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sicurezza in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palestra.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spacing w:before="1" w:after="0"/>
              <w:rPr>
                <w:rFonts w:ascii="Arial" w:hAnsi="Arial"/>
                <w:b/>
                <w:sz w:val="29"/>
              </w:rPr>
            </w:pPr>
            <w:r>
              <w:rPr>
                <w:rFonts w:ascii="Arial" w:hAnsi="Arial"/>
                <w:b/>
                <w:sz w:val="29"/>
              </w:rPr>
            </w:r>
          </w:p>
          <w:p>
            <w:pPr>
              <w:pStyle w:val="TableParagraph"/>
              <w:widowControl w:val="false"/>
              <w:ind w:left="130" w:right="115" w:hanging="3"/>
              <w:jc w:val="center"/>
              <w:rPr>
                <w:sz w:val="22"/>
              </w:rPr>
            </w:pPr>
            <w:r>
              <w:rPr>
                <w:sz w:val="22"/>
              </w:rPr>
              <w:t>Eseguire i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fondamentali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individuali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squadra.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spacing w:before="162" w:after="0"/>
              <w:ind w:left="318" w:right="302" w:hanging="0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rPr>
                <w:rFonts w:ascii="Arial" w:hAnsi="Arial"/>
                <w:b/>
                <w:sz w:val="33"/>
              </w:rPr>
            </w:pPr>
            <w:r>
              <w:rPr>
                <w:rFonts w:ascii="Arial" w:hAnsi="Arial"/>
                <w:b/>
                <w:sz w:val="33"/>
              </w:rPr>
            </w:r>
          </w:p>
          <w:p>
            <w:pPr>
              <w:pStyle w:val="TableParagraph"/>
              <w:widowControl w:val="false"/>
              <w:ind w:left="36" w:right="19" w:hanging="6"/>
              <w:jc w:val="center"/>
              <w:rPr>
                <w:sz w:val="22"/>
              </w:rPr>
            </w:pPr>
            <w:r>
              <w:rPr>
                <w:sz w:val="22"/>
              </w:rPr>
              <w:t>Prova pratica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con valutazione</w:t>
            </w:r>
            <w:r>
              <w:rPr>
                <w:spacing w:val="-53"/>
                <w:sz w:val="22"/>
              </w:rPr>
              <w:t xml:space="preserve"> </w:t>
            </w:r>
            <w:r>
              <w:rPr>
                <w:sz w:val="22"/>
              </w:rPr>
              <w:t>decimale</w:t>
            </w:r>
          </w:p>
          <w:p>
            <w:pPr>
              <w:pStyle w:val="TableParagraph"/>
              <w:widowControl w:val="false"/>
              <w:ind w:left="37" w:right="24" w:hanging="1"/>
              <w:jc w:val="center"/>
              <w:rPr>
                <w:sz w:val="22"/>
              </w:rPr>
            </w:pPr>
            <w:r>
              <w:rPr>
                <w:sz w:val="22"/>
              </w:rPr>
              <w:t>su aspetti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"/>
                <w:sz w:val="22"/>
              </w:rPr>
              <w:t>tecnico-sportivi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e motivazionali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(impegno e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partecipazione)</w:t>
            </w:r>
          </w:p>
        </w:tc>
      </w:tr>
    </w:tbl>
    <w:p>
      <w:pPr>
        <w:pStyle w:val="Normal"/>
        <w:spacing w:before="0" w:after="0"/>
        <w:jc w:val="center"/>
        <w:rPr>
          <w:sz w:val="22"/>
        </w:rPr>
      </w:pPr>
      <w:r>
        <w:rPr>
          <w:sz w:val="22"/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sectPr>
          <w:type w:val="continuous"/>
          <w:pgSz w:orient="landscape" w:w="16838" w:h="11906"/>
          <w:pgMar w:left="620" w:right="600" w:gutter="0" w:header="0" w:top="640" w:footer="0" w:bottom="280"/>
          <w:formProt w:val="false"/>
          <w:textDirection w:val="lrTb"/>
          <w:docGrid w:type="default" w:linePitch="600" w:charSpace="36864"/>
        </w:sectPr>
      </w:pPr>
    </w:p>
    <w:tbl>
      <w:tblPr>
        <w:tblW w:w="15398" w:type="dxa"/>
        <w:jc w:val="left"/>
        <w:tblInd w:w="111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1458"/>
        <w:gridCol w:w="2168"/>
        <w:gridCol w:w="2759"/>
        <w:gridCol w:w="3135"/>
        <w:gridCol w:w="1946"/>
        <w:gridCol w:w="1589"/>
        <w:gridCol w:w="895"/>
        <w:gridCol w:w="1446"/>
      </w:tblGrid>
      <w:tr>
        <w:trPr>
          <w:trHeight w:val="525" w:hRule="atLeast"/>
        </w:trPr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213" w:right="309" w:hanging="0"/>
              <w:rPr>
                <w:sz w:val="22"/>
              </w:rPr>
            </w:pPr>
            <w:r>
              <w:rPr>
                <w:sz w:val="22"/>
              </w:rPr>
              <w:t>migliorare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la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propria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capacità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espressiva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non verbale.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>
          <w:trHeight w:val="3314" w:hRule="atLeast"/>
        </w:trPr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spacing w:before="2" w:after="0"/>
              <w:rPr>
                <w:rFonts w:ascii="Arial" w:hAnsi="Arial"/>
                <w:b/>
                <w:sz w:val="31"/>
              </w:rPr>
            </w:pPr>
            <w:r>
              <w:rPr>
                <w:rFonts w:ascii="Arial" w:hAnsi="Arial"/>
                <w:b/>
                <w:sz w:val="31"/>
              </w:rPr>
            </w:r>
          </w:p>
          <w:p>
            <w:pPr>
              <w:pStyle w:val="TableParagraph"/>
              <w:widowControl w:val="false"/>
              <w:ind w:left="22" w:right="0" w:hanging="0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  <w:p>
            <w:pPr>
              <w:pStyle w:val="TableParagraph"/>
              <w:widowControl w:val="false"/>
              <w:spacing w:before="1" w:after="0"/>
              <w:ind w:left="128" w:right="103" w:hanging="0"/>
              <w:jc w:val="center"/>
              <w:rPr>
                <w:sz w:val="22"/>
              </w:rPr>
            </w:pPr>
            <w:r>
              <w:rPr>
                <w:sz w:val="22"/>
              </w:rPr>
              <w:t>Conoscenza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pratica di uno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sport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individuale: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“Il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badminton”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5" w:after="0"/>
              <w:rPr>
                <w:rFonts w:ascii="Arial" w:hAnsi="Arial"/>
                <w:b/>
                <w:sz w:val="26"/>
              </w:rPr>
            </w:pPr>
            <w:r>
              <w:rPr>
                <w:rFonts w:ascii="Arial" w:hAnsi="Arial"/>
                <w:b/>
                <w:sz w:val="26"/>
              </w:rPr>
            </w:r>
          </w:p>
          <w:p>
            <w:pPr>
              <w:pStyle w:val="TableParagraph"/>
              <w:widowControl w:val="false"/>
              <w:ind w:left="24" w:right="0" w:hanging="0"/>
              <w:rPr>
                <w:sz w:val="22"/>
              </w:rPr>
            </w:pPr>
            <w:r>
              <w:rPr>
                <w:rFonts w:ascii="Segoe UI Symbol" w:hAnsi="Segoe UI Symbol"/>
                <w:sz w:val="22"/>
              </w:rPr>
              <w:t>☒</w:t>
            </w:r>
            <w:r>
              <w:rPr>
                <w:rFonts w:ascii="Segoe UI Symbol" w:hAnsi="Segoe UI Symbol"/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monodisciplinare</w:t>
            </w:r>
          </w:p>
          <w:p>
            <w:pPr>
              <w:pStyle w:val="TableParagraph"/>
              <w:widowControl w:val="false"/>
              <w:numPr>
                <w:ilvl w:val="0"/>
                <w:numId w:val="3"/>
              </w:numPr>
              <w:tabs>
                <w:tab w:val="clear" w:pos="720"/>
                <w:tab w:val="left" w:pos="268" w:leader="none"/>
              </w:tabs>
              <w:spacing w:lineRule="auto" w:line="240" w:before="44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multidisciplinare</w:t>
            </w:r>
          </w:p>
          <w:p>
            <w:pPr>
              <w:pStyle w:val="TableParagraph"/>
              <w:widowControl w:val="false"/>
              <w:spacing w:before="43" w:after="0"/>
              <w:ind w:left="24" w:right="0" w:hanging="0"/>
              <w:rPr>
                <w:sz w:val="22"/>
              </w:rPr>
            </w:pPr>
            <w:r>
              <w:rPr>
                <w:rFonts w:ascii="Segoe UI Symbol" w:hAnsi="Segoe UI Symbol"/>
                <w:sz w:val="22"/>
              </w:rPr>
              <w:t>☒</w:t>
            </w:r>
            <w:r>
              <w:rPr>
                <w:rFonts w:ascii="Segoe UI Symbol" w:hAnsi="Segoe UI Symbol"/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asse/i</w:t>
            </w:r>
          </w:p>
          <w:p>
            <w:pPr>
              <w:pStyle w:val="TableParagraph"/>
              <w:widowControl w:val="false"/>
              <w:numPr>
                <w:ilvl w:val="0"/>
                <w:numId w:val="3"/>
              </w:numPr>
              <w:tabs>
                <w:tab w:val="clear" w:pos="720"/>
                <w:tab w:val="left" w:pos="268" w:leader="none"/>
              </w:tabs>
              <w:spacing w:lineRule="auto" w:line="240" w:before="47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di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indirizzo</w:t>
            </w:r>
          </w:p>
          <w:p>
            <w:pPr>
              <w:pStyle w:val="TableParagraph"/>
              <w:widowControl w:val="false"/>
              <w:numPr>
                <w:ilvl w:val="0"/>
                <w:numId w:val="3"/>
              </w:numPr>
              <w:tabs>
                <w:tab w:val="clear" w:pos="720"/>
                <w:tab w:val="left" w:pos="268" w:leader="none"/>
              </w:tabs>
              <w:spacing w:lineRule="auto" w:line="240" w:before="44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di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recupero</w:t>
            </w:r>
          </w:p>
          <w:p>
            <w:pPr>
              <w:pStyle w:val="TableParagraph"/>
              <w:widowControl w:val="false"/>
              <w:numPr>
                <w:ilvl w:val="0"/>
                <w:numId w:val="3"/>
              </w:numPr>
              <w:tabs>
                <w:tab w:val="clear" w:pos="720"/>
                <w:tab w:val="left" w:pos="268" w:leader="none"/>
              </w:tabs>
              <w:spacing w:lineRule="auto" w:line="240" w:before="43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di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potenziamento</w:t>
            </w:r>
          </w:p>
          <w:p>
            <w:pPr>
              <w:pStyle w:val="TableParagraph"/>
              <w:widowControl w:val="false"/>
              <w:numPr>
                <w:ilvl w:val="0"/>
                <w:numId w:val="3"/>
              </w:numPr>
              <w:tabs>
                <w:tab w:val="clear" w:pos="720"/>
                <w:tab w:val="left" w:pos="268" w:leader="none"/>
              </w:tabs>
              <w:spacing w:lineRule="auto" w:line="240" w:before="44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progettuale</w:t>
            </w:r>
          </w:p>
          <w:p>
            <w:pPr>
              <w:pStyle w:val="TableParagraph"/>
              <w:widowControl w:val="false"/>
              <w:numPr>
                <w:ilvl w:val="0"/>
                <w:numId w:val="3"/>
              </w:numPr>
              <w:tabs>
                <w:tab w:val="clear" w:pos="720"/>
                <w:tab w:val="left" w:pos="268" w:leader="none"/>
              </w:tabs>
              <w:spacing w:lineRule="auto" w:line="240" w:before="45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di PCTO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spacing w:before="140" w:after="0"/>
              <w:ind w:left="269" w:right="0" w:hanging="0"/>
              <w:rPr>
                <w:sz w:val="22"/>
              </w:rPr>
            </w:pPr>
            <w:r>
              <w:rPr>
                <w:sz w:val="22"/>
              </w:rPr>
              <w:t>Sc.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Motorie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Sportive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214" w:leader="none"/>
              </w:tabs>
              <w:spacing w:lineRule="auto" w:line="240" w:before="3" w:after="0"/>
              <w:ind w:left="213" w:right="135" w:hanging="140"/>
              <w:jc w:val="both"/>
              <w:rPr>
                <w:sz w:val="22"/>
              </w:rPr>
            </w:pPr>
            <w:r>
              <w:rPr>
                <w:sz w:val="22"/>
              </w:rPr>
              <w:t>Riconoscere e rispettare i diritti</w:t>
            </w:r>
            <w:r>
              <w:rPr>
                <w:spacing w:val="-53"/>
                <w:sz w:val="22"/>
              </w:rPr>
              <w:t xml:space="preserve"> </w:t>
            </w:r>
            <w:r>
              <w:rPr>
                <w:sz w:val="22"/>
              </w:rPr>
              <w:t>e i bisogni altrui, le opportunità</w:t>
            </w:r>
            <w:r>
              <w:rPr>
                <w:spacing w:val="-53"/>
                <w:sz w:val="22"/>
              </w:rPr>
              <w:t xml:space="preserve"> </w:t>
            </w:r>
            <w:r>
              <w:rPr>
                <w:sz w:val="22"/>
              </w:rPr>
              <w:t>comuni.</w:t>
            </w:r>
          </w:p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214" w:leader="none"/>
              </w:tabs>
              <w:spacing w:lineRule="auto" w:line="240" w:before="0" w:after="0"/>
              <w:ind w:left="213" w:right="204" w:hanging="140"/>
              <w:jc w:val="both"/>
              <w:rPr>
                <w:sz w:val="22"/>
              </w:rPr>
            </w:pPr>
            <w:r>
              <w:rPr>
                <w:sz w:val="22"/>
              </w:rPr>
              <w:t>Riconoscere e rispettare limiti,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regole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responsabilità</w:t>
            </w:r>
          </w:p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214" w:leader="none"/>
              </w:tabs>
              <w:spacing w:lineRule="auto" w:line="240" w:before="0" w:after="0"/>
              <w:ind w:left="213" w:right="367" w:hanging="140"/>
              <w:jc w:val="left"/>
              <w:rPr>
                <w:sz w:val="22"/>
              </w:rPr>
            </w:pPr>
            <w:r>
              <w:rPr>
                <w:sz w:val="22"/>
              </w:rPr>
              <w:t>Sviluppare e consolidare la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propria sensibilità (visiva,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uditiva, cinestesica, ecc)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attraverso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le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attività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motorie.</w:t>
            </w:r>
          </w:p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238" w:leader="none"/>
              </w:tabs>
              <w:spacing w:lineRule="auto" w:line="240" w:before="1" w:after="0"/>
              <w:ind w:left="237" w:right="290" w:hanging="104"/>
              <w:jc w:val="left"/>
              <w:rPr>
                <w:sz w:val="22"/>
              </w:rPr>
            </w:pPr>
            <w:r>
              <w:rPr>
                <w:sz w:val="22"/>
              </w:rPr>
              <w:t>Rileggere i comportamenti in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situazione di gioco per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migliorare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la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propria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capacità</w:t>
            </w:r>
          </w:p>
          <w:p>
            <w:pPr>
              <w:pStyle w:val="TableParagraph"/>
              <w:widowControl w:val="false"/>
              <w:spacing w:lineRule="exact" w:line="251"/>
              <w:ind w:left="237" w:right="0" w:hanging="0"/>
              <w:rPr>
                <w:sz w:val="22"/>
              </w:rPr>
            </w:pPr>
            <w:r>
              <w:rPr>
                <w:sz w:val="22"/>
              </w:rPr>
              <w:t>espressiva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non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verbale.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spacing w:before="3" w:after="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</w:r>
          </w:p>
          <w:p>
            <w:pPr>
              <w:pStyle w:val="TableParagraph"/>
              <w:widowControl w:val="false"/>
              <w:ind w:left="152" w:right="371" w:hanging="80"/>
              <w:rPr>
                <w:sz w:val="22"/>
              </w:rPr>
            </w:pPr>
            <w:r>
              <w:rPr>
                <w:rFonts w:ascii="Arial MT" w:hAnsi="Arial MT"/>
                <w:sz w:val="22"/>
              </w:rPr>
              <w:t>-</w:t>
            </w:r>
            <w:r>
              <w:rPr>
                <w:sz w:val="22"/>
              </w:rPr>
              <w:t>Percezione del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proprio corpo e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decodificazione</w:t>
            </w:r>
            <w:r>
              <w:rPr>
                <w:spacing w:val="-53"/>
                <w:sz w:val="22"/>
              </w:rPr>
              <w:t xml:space="preserve"> </w:t>
            </w:r>
            <w:r>
              <w:rPr>
                <w:sz w:val="22"/>
              </w:rPr>
              <w:t>sensoriale.</w:t>
            </w:r>
          </w:p>
          <w:p>
            <w:pPr>
              <w:pStyle w:val="TableParagraph"/>
              <w:widowControl w:val="false"/>
              <w:ind w:left="152" w:right="134" w:hanging="80"/>
              <w:rPr>
                <w:sz w:val="22"/>
              </w:rPr>
            </w:pPr>
            <w:r>
              <w:rPr>
                <w:rFonts w:ascii="Arial MT" w:hAnsi="Arial MT"/>
                <w:sz w:val="22"/>
              </w:rPr>
              <w:t>-</w:t>
            </w:r>
            <w:r>
              <w:rPr>
                <w:sz w:val="22"/>
              </w:rPr>
              <w:t>Conoscere i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principi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fondamentali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>della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sicurezza in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palestra.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spacing w:before="164" w:after="0"/>
              <w:ind w:left="216" w:right="203" w:firstLine="4"/>
              <w:jc w:val="center"/>
              <w:rPr>
                <w:sz w:val="22"/>
              </w:rPr>
            </w:pPr>
            <w:r>
              <w:rPr>
                <w:sz w:val="22"/>
              </w:rPr>
              <w:t>Eseguire i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"/>
                <w:sz w:val="22"/>
              </w:rPr>
              <w:t>fondamentali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individuali.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spacing w:before="140" w:after="0"/>
              <w:ind w:left="318" w:right="302" w:hanging="0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spacing w:before="2" w:after="0"/>
              <w:rPr>
                <w:rFonts w:ascii="Arial" w:hAnsi="Arial"/>
                <w:b/>
                <w:sz w:val="31"/>
              </w:rPr>
            </w:pPr>
            <w:r>
              <w:rPr>
                <w:rFonts w:ascii="Arial" w:hAnsi="Arial"/>
                <w:b/>
                <w:sz w:val="31"/>
              </w:rPr>
            </w:r>
          </w:p>
          <w:p>
            <w:pPr>
              <w:pStyle w:val="TableParagraph"/>
              <w:widowControl w:val="false"/>
              <w:ind w:left="36" w:right="19" w:hanging="6"/>
              <w:jc w:val="center"/>
              <w:rPr>
                <w:sz w:val="22"/>
              </w:rPr>
            </w:pPr>
            <w:r>
              <w:rPr>
                <w:sz w:val="22"/>
              </w:rPr>
              <w:t>Prova pratica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con valutazione</w:t>
            </w:r>
            <w:r>
              <w:rPr>
                <w:spacing w:val="-53"/>
                <w:sz w:val="22"/>
              </w:rPr>
              <w:t xml:space="preserve"> </w:t>
            </w:r>
            <w:r>
              <w:rPr>
                <w:sz w:val="22"/>
              </w:rPr>
              <w:t>decimale</w:t>
            </w:r>
          </w:p>
          <w:p>
            <w:pPr>
              <w:pStyle w:val="TableParagraph"/>
              <w:widowControl w:val="false"/>
              <w:spacing w:before="1" w:after="0"/>
              <w:ind w:left="37" w:right="24" w:hanging="1"/>
              <w:jc w:val="center"/>
              <w:rPr>
                <w:sz w:val="22"/>
              </w:rPr>
            </w:pPr>
            <w:r>
              <w:rPr>
                <w:sz w:val="22"/>
              </w:rPr>
              <w:t>su aspetti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"/>
                <w:sz w:val="22"/>
              </w:rPr>
              <w:t>tecnico-sportivi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e motivazionali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(impegno e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partecipazione)</w:t>
            </w:r>
          </w:p>
        </w:tc>
      </w:tr>
      <w:tr>
        <w:trPr>
          <w:trHeight w:val="3312" w:hRule="atLeast"/>
        </w:trPr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spacing w:before="10" w:after="0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ind w:left="22" w:right="0" w:hanging="0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  <w:p>
            <w:pPr>
              <w:pStyle w:val="TableParagraph"/>
              <w:widowControl w:val="false"/>
              <w:spacing w:before="3" w:after="0"/>
              <w:ind w:left="96" w:right="67" w:hanging="0"/>
              <w:jc w:val="center"/>
              <w:rPr>
                <w:sz w:val="22"/>
              </w:rPr>
            </w:pPr>
            <w:r>
              <w:rPr>
                <w:sz w:val="22"/>
              </w:rPr>
              <w:t>“</w:t>
            </w:r>
            <w:r>
              <w:rPr>
                <w:sz w:val="22"/>
              </w:rPr>
              <w:t>Mi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misuro”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–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pt.2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ind w:left="24" w:right="0" w:hanging="0"/>
              <w:rPr>
                <w:sz w:val="22"/>
              </w:rPr>
            </w:pPr>
            <w:r>
              <w:rPr>
                <w:rFonts w:ascii="Segoe UI Symbol" w:hAnsi="Segoe UI Symbol"/>
                <w:sz w:val="22"/>
              </w:rPr>
              <w:t>☒</w:t>
            </w:r>
            <w:r>
              <w:rPr>
                <w:rFonts w:ascii="Segoe UI Symbol" w:hAnsi="Segoe UI Symbol"/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monodisciplinare</w:t>
            </w:r>
          </w:p>
          <w:p>
            <w:pPr>
              <w:pStyle w:val="TableParagraph"/>
              <w:widowControl w:val="false"/>
              <w:numPr>
                <w:ilvl w:val="0"/>
                <w:numId w:val="1"/>
              </w:numPr>
              <w:tabs>
                <w:tab w:val="clear" w:pos="720"/>
                <w:tab w:val="left" w:pos="268" w:leader="none"/>
              </w:tabs>
              <w:spacing w:lineRule="auto" w:line="240" w:before="46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multidisciplinare</w:t>
            </w:r>
          </w:p>
          <w:p>
            <w:pPr>
              <w:pStyle w:val="TableParagraph"/>
              <w:widowControl w:val="false"/>
              <w:spacing w:before="45" w:after="0"/>
              <w:ind w:left="24" w:right="0" w:hanging="0"/>
              <w:rPr>
                <w:sz w:val="22"/>
              </w:rPr>
            </w:pPr>
            <w:r>
              <w:rPr>
                <w:rFonts w:ascii="Segoe UI Symbol" w:hAnsi="Segoe UI Symbol"/>
                <w:sz w:val="22"/>
              </w:rPr>
              <w:t>☒</w:t>
            </w:r>
            <w:r>
              <w:rPr>
                <w:rFonts w:ascii="Segoe UI Symbol" w:hAnsi="Segoe UI Symbol"/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asse/i</w:t>
            </w:r>
          </w:p>
          <w:p>
            <w:pPr>
              <w:pStyle w:val="TableParagraph"/>
              <w:widowControl w:val="false"/>
              <w:numPr>
                <w:ilvl w:val="0"/>
                <w:numId w:val="1"/>
              </w:numPr>
              <w:tabs>
                <w:tab w:val="clear" w:pos="720"/>
                <w:tab w:val="left" w:pos="268" w:leader="none"/>
              </w:tabs>
              <w:spacing w:lineRule="auto" w:line="240" w:before="43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di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indirizzo</w:t>
            </w:r>
          </w:p>
          <w:p>
            <w:pPr>
              <w:pStyle w:val="TableParagraph"/>
              <w:widowControl w:val="false"/>
              <w:spacing w:before="44" w:after="0"/>
              <w:ind w:left="24" w:right="0" w:hanging="0"/>
              <w:rPr>
                <w:sz w:val="22"/>
              </w:rPr>
            </w:pPr>
            <w:r>
              <w:rPr>
                <w:rFonts w:ascii="Segoe UI Symbol" w:hAnsi="Segoe UI Symbol"/>
                <w:sz w:val="22"/>
              </w:rPr>
              <w:t>☒</w:t>
            </w:r>
            <w:r>
              <w:rPr>
                <w:rFonts w:ascii="Segoe UI Symbol" w:hAnsi="Segoe UI Symbol"/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recupero</w:t>
            </w:r>
          </w:p>
          <w:p>
            <w:pPr>
              <w:pStyle w:val="TableParagraph"/>
              <w:widowControl w:val="false"/>
              <w:numPr>
                <w:ilvl w:val="0"/>
                <w:numId w:val="1"/>
              </w:numPr>
              <w:tabs>
                <w:tab w:val="clear" w:pos="720"/>
                <w:tab w:val="left" w:pos="268" w:leader="none"/>
              </w:tabs>
              <w:spacing w:lineRule="auto" w:line="240" w:before="47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di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potenziamento</w:t>
            </w:r>
          </w:p>
          <w:p>
            <w:pPr>
              <w:pStyle w:val="TableParagraph"/>
              <w:widowControl w:val="false"/>
              <w:numPr>
                <w:ilvl w:val="0"/>
                <w:numId w:val="1"/>
              </w:numPr>
              <w:tabs>
                <w:tab w:val="clear" w:pos="720"/>
                <w:tab w:val="left" w:pos="268" w:leader="none"/>
              </w:tabs>
              <w:spacing w:lineRule="auto" w:line="240" w:before="44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progettuale</w:t>
            </w:r>
          </w:p>
          <w:p>
            <w:pPr>
              <w:pStyle w:val="TableParagraph"/>
              <w:widowControl w:val="false"/>
              <w:numPr>
                <w:ilvl w:val="0"/>
                <w:numId w:val="1"/>
              </w:numPr>
              <w:tabs>
                <w:tab w:val="clear" w:pos="720"/>
                <w:tab w:val="left" w:pos="268" w:leader="none"/>
              </w:tabs>
              <w:spacing w:lineRule="auto" w:line="240" w:before="43" w:after="0"/>
              <w:ind w:left="268" w:right="0" w:hanging="244"/>
              <w:jc w:val="left"/>
              <w:rPr>
                <w:sz w:val="22"/>
              </w:rPr>
            </w:pPr>
            <w:r>
              <w:rPr>
                <w:sz w:val="22"/>
              </w:rPr>
              <w:t>di PCTO</w:t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spacing w:before="1" w:after="0"/>
              <w:rPr>
                <w:rFonts w:ascii="Arial" w:hAnsi="Arial"/>
                <w:b/>
                <w:sz w:val="34"/>
              </w:rPr>
            </w:pPr>
            <w:r>
              <w:rPr>
                <w:rFonts w:ascii="Arial" w:hAnsi="Arial"/>
                <w:b/>
                <w:sz w:val="34"/>
              </w:rPr>
            </w:r>
          </w:p>
          <w:p>
            <w:pPr>
              <w:pStyle w:val="TableParagraph"/>
              <w:widowControl w:val="false"/>
              <w:ind w:left="387" w:right="0" w:hanging="0"/>
              <w:rPr>
                <w:sz w:val="22"/>
              </w:rPr>
            </w:pPr>
            <w:r>
              <w:rPr>
                <w:sz w:val="22"/>
              </w:rPr>
              <w:t>Sc.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Motorie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e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Sportive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spacing w:before="3" w:after="0"/>
              <w:rPr>
                <w:rFonts w:ascii="Arial" w:hAnsi="Arial"/>
                <w:b/>
                <w:sz w:val="23"/>
              </w:rPr>
            </w:pPr>
            <w:r>
              <w:rPr>
                <w:rFonts w:ascii="Arial" w:hAnsi="Arial"/>
                <w:b/>
                <w:sz w:val="23"/>
              </w:rPr>
            </w:r>
          </w:p>
          <w:p>
            <w:pPr>
              <w:pStyle w:val="TableParagraph"/>
              <w:widowControl w:val="false"/>
              <w:ind w:left="205" w:right="202" w:hanging="132"/>
              <w:rPr>
                <w:sz w:val="22"/>
              </w:rPr>
            </w:pPr>
            <w:r>
              <w:rPr>
                <w:rFonts w:ascii="Arial MT" w:hAnsi="Arial MT"/>
                <w:sz w:val="22"/>
              </w:rPr>
              <w:t xml:space="preserve">- </w:t>
            </w:r>
            <w:r>
              <w:rPr>
                <w:sz w:val="22"/>
              </w:rPr>
              <w:t>Sviluppare strategie efficaci di</w:t>
            </w:r>
            <w:r>
              <w:rPr>
                <w:spacing w:val="-53"/>
                <w:sz w:val="22"/>
              </w:rPr>
              <w:t xml:space="preserve"> </w:t>
            </w:r>
            <w:r>
              <w:rPr>
                <w:sz w:val="22"/>
              </w:rPr>
              <w:t>apprendimento.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2" w:after="0"/>
              <w:rPr>
                <w:rFonts w:ascii="Arial" w:hAnsi="Arial"/>
                <w:b/>
                <w:sz w:val="29"/>
              </w:rPr>
            </w:pPr>
            <w:r>
              <w:rPr>
                <w:rFonts w:ascii="Arial" w:hAnsi="Arial"/>
                <w:b/>
                <w:sz w:val="29"/>
              </w:rPr>
            </w:r>
          </w:p>
          <w:p>
            <w:pPr>
              <w:pStyle w:val="TableParagraph"/>
              <w:widowControl w:val="false"/>
              <w:ind w:left="172" w:right="287" w:hanging="100"/>
              <w:rPr>
                <w:sz w:val="22"/>
              </w:rPr>
            </w:pPr>
            <w:r>
              <w:rPr>
                <w:rFonts w:ascii="Arial MT" w:hAnsi="Arial MT"/>
                <w:sz w:val="22"/>
              </w:rPr>
              <w:t xml:space="preserve">- </w:t>
            </w:r>
            <w:r>
              <w:rPr>
                <w:sz w:val="22"/>
              </w:rPr>
              <w:t>Riconoscere le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potenzialità del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proprio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corpo,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le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posture e le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funzione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fisiologiche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scheletriche e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muscolari.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spacing w:before="138" w:after="0"/>
              <w:ind w:left="77" w:right="64" w:hanging="0"/>
              <w:jc w:val="center"/>
              <w:rPr>
                <w:sz w:val="22"/>
              </w:rPr>
            </w:pPr>
            <w:r>
              <w:rPr>
                <w:sz w:val="22"/>
              </w:rPr>
              <w:t>Batteria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di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test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Motorfit o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convalidati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spacing w:before="1" w:after="0"/>
              <w:rPr>
                <w:rFonts w:ascii="Arial" w:hAnsi="Arial"/>
                <w:b/>
                <w:sz w:val="34"/>
              </w:rPr>
            </w:pPr>
            <w:r>
              <w:rPr>
                <w:rFonts w:ascii="Arial" w:hAnsi="Arial"/>
                <w:b/>
                <w:sz w:val="34"/>
              </w:rPr>
            </w:r>
          </w:p>
          <w:p>
            <w:pPr>
              <w:pStyle w:val="TableParagraph"/>
              <w:widowControl w:val="false"/>
              <w:ind w:left="318" w:right="302" w:hanging="0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</w:r>
          </w:p>
          <w:p>
            <w:pPr>
              <w:pStyle w:val="TableParagraph"/>
              <w:widowControl w:val="false"/>
              <w:spacing w:before="138" w:after="0"/>
              <w:ind w:left="36" w:right="19" w:hanging="6"/>
              <w:jc w:val="center"/>
              <w:rPr>
                <w:sz w:val="22"/>
              </w:rPr>
            </w:pPr>
            <w:r>
              <w:rPr>
                <w:sz w:val="22"/>
              </w:rPr>
              <w:t>Prova pratica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con valutazione</w:t>
            </w:r>
            <w:r>
              <w:rPr>
                <w:spacing w:val="-53"/>
                <w:sz w:val="22"/>
              </w:rPr>
              <w:t xml:space="preserve"> </w:t>
            </w:r>
            <w:r>
              <w:rPr>
                <w:sz w:val="22"/>
              </w:rPr>
              <w:t>decimale</w:t>
            </w:r>
          </w:p>
        </w:tc>
      </w:tr>
      <w:tr>
        <w:trPr>
          <w:trHeight w:val="2714" w:hRule="atLeast"/>
        </w:trPr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</w:tc>
      </w:tr>
    </w:tbl>
    <w:p>
      <w:pPr>
        <w:pStyle w:val="Corpodeltesto"/>
        <w:spacing w:before="8" w:after="0"/>
        <w:rPr>
          <w:rFonts w:ascii="Arial" w:hAnsi="Arial"/>
          <w:b/>
          <w:sz w:val="12"/>
        </w:rPr>
      </w:pPr>
      <w:r>
        <w:rPr>
          <w:rFonts w:ascii="Arial" w:hAnsi="Arial"/>
          <w:b/>
          <w:sz w:val="12"/>
        </w:rPr>
      </w:r>
    </w:p>
    <w:p>
      <w:pPr>
        <w:pStyle w:val="Normal"/>
        <w:tabs>
          <w:tab w:val="clear" w:pos="720"/>
          <w:tab w:val="left" w:pos="10785" w:leader="none"/>
        </w:tabs>
        <w:spacing w:before="93" w:after="0"/>
        <w:ind w:left="810" w:right="0" w:hanging="0"/>
        <w:jc w:val="left"/>
        <w:rPr>
          <w:rFonts w:ascii="Arial MT" w:hAnsi="Arial MT"/>
          <w:sz w:val="22"/>
        </w:rPr>
      </w:pPr>
      <w:r>
        <w:rPr>
          <w:rFonts w:ascii="Arial MT" w:hAnsi="Arial MT"/>
          <w:sz w:val="22"/>
        </w:rPr>
        <w:t>Vimercate,</w:t>
      </w:r>
      <w:r>
        <w:rPr>
          <w:rFonts w:ascii="Arial MT" w:hAnsi="Arial MT"/>
          <w:spacing w:val="-5"/>
          <w:sz w:val="22"/>
        </w:rPr>
        <w:t xml:space="preserve"> 18</w:t>
      </w:r>
      <w:r>
        <w:rPr>
          <w:rFonts w:ascii="Arial MT" w:hAnsi="Arial MT"/>
          <w:sz w:val="22"/>
        </w:rPr>
        <w:t>/11/2024</w:t>
        <w:tab/>
        <w:t>Il</w:t>
      </w:r>
      <w:r>
        <w:rPr>
          <w:rFonts w:ascii="Arial MT" w:hAnsi="Arial MT"/>
          <w:spacing w:val="-6"/>
          <w:sz w:val="22"/>
        </w:rPr>
        <w:t xml:space="preserve"> </w:t>
      </w:r>
      <w:r>
        <w:rPr>
          <w:rFonts w:ascii="Arial MT" w:hAnsi="Arial MT"/>
          <w:sz w:val="22"/>
        </w:rPr>
        <w:t>docente,</w:t>
      </w:r>
      <w:r>
        <w:rPr>
          <w:rFonts w:ascii="Arial MT" w:hAnsi="Arial MT"/>
          <w:spacing w:val="-3"/>
          <w:sz w:val="22"/>
        </w:rPr>
        <w:t xml:space="preserve"> </w:t>
      </w:r>
      <w:r>
        <w:rPr>
          <w:rFonts w:ascii="Arial MT" w:hAnsi="Arial MT"/>
          <w:sz w:val="22"/>
        </w:rPr>
        <w:t>prof. Alessandro Fusilli</w:t>
      </w:r>
    </w:p>
    <w:sectPr>
      <w:type w:val="continuous"/>
      <w:pgSz w:orient="landscape" w:w="16838" w:h="11906"/>
      <w:pgMar w:left="620" w:right="600" w:gutter="0" w:header="0" w:top="640" w:footer="0" w:bottom="280"/>
      <w:formProt w:val="false"/>
      <w:textDirection w:val="lrTb"/>
      <w:docGrid w:type="default" w:linePitch="600" w:charSpace="36864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 MT">
    <w:charset w:val="00"/>
    <w:family w:val="roman"/>
    <w:pitch w:val="variable"/>
  </w:font>
  <w:font w:name="Arial">
    <w:charset w:val="00"/>
    <w:family w:val="roman"/>
    <w:pitch w:val="variable"/>
  </w:font>
  <w:font w:name="Segoe UI Symbol">
    <w:charset w:val="00"/>
    <w:family w:val="roman"/>
    <w:pitch w:val="variable"/>
  </w:font>
  <w:font w:name="Segoe UI Symbol">
    <w:charset w:val="01"/>
    <w:family w:val="swiss"/>
    <w:pitch w:val="variable"/>
  </w:font>
  <w:font w:name="Arial MT">
    <w:charset w:val="01"/>
    <w:family w:val="swiss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numFmt w:val="bullet"/>
      <w:lvlText w:val="☐"/>
      <w:lvlJc w:val="left"/>
      <w:pPr>
        <w:tabs>
          <w:tab w:val="num" w:pos="0"/>
        </w:tabs>
        <w:ind w:left="268" w:hanging="244"/>
      </w:pPr>
      <w:rPr>
        <w:rFonts w:ascii="Segoe UI Symbol" w:hAnsi="Segoe UI Symbol" w:cs="Segoe UI Symbol" w:hint="default"/>
        <w:sz w:val="22"/>
        <w:szCs w:val="22"/>
        <w:w w:val="100"/>
        <w:lang w:val="it-I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449" w:hanging="244"/>
      </w:pPr>
      <w:rPr>
        <w:rFonts w:ascii="Symbol" w:hAnsi="Symbol" w:cs="Symbol" w:hint="default"/>
        <w:lang w:val="it-IT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639" w:hanging="244"/>
      </w:pPr>
      <w:rPr>
        <w:rFonts w:ascii="Symbol" w:hAnsi="Symbol" w:cs="Symbol" w:hint="default"/>
        <w:lang w:val="it-IT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829" w:hanging="244"/>
      </w:pPr>
      <w:rPr>
        <w:rFonts w:ascii="Symbol" w:hAnsi="Symbol" w:cs="Symbol" w:hint="default"/>
        <w:lang w:val="it-IT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019" w:hanging="244"/>
      </w:pPr>
      <w:rPr>
        <w:rFonts w:ascii="Symbol" w:hAnsi="Symbol" w:cs="Symbol" w:hint="default"/>
        <w:lang w:val="it-IT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209" w:hanging="244"/>
      </w:pPr>
      <w:rPr>
        <w:rFonts w:ascii="Symbol" w:hAnsi="Symbol" w:cs="Symbol" w:hint="default"/>
        <w:lang w:val="it-IT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398" w:hanging="244"/>
      </w:pPr>
      <w:rPr>
        <w:rFonts w:ascii="Symbol" w:hAnsi="Symbol" w:cs="Symbol" w:hint="default"/>
        <w:lang w:val="it-IT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1588" w:hanging="244"/>
      </w:pPr>
      <w:rPr>
        <w:rFonts w:ascii="Symbol" w:hAnsi="Symbol" w:cs="Symbol" w:hint="default"/>
        <w:lang w:val="it-IT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1778" w:hanging="244"/>
      </w:pPr>
      <w:rPr>
        <w:rFonts w:ascii="Symbol" w:hAnsi="Symbol" w:cs="Symbol" w:hint="default"/>
        <w:lang w:val="it-IT" w:eastAsia="en-US" w:bidi="ar-SA"/>
      </w:rPr>
    </w:lvl>
  </w:abstractNum>
  <w:abstractNum w:abstractNumId="2">
    <w:lvl w:ilvl="0">
      <w:numFmt w:val="bullet"/>
      <w:lvlText w:val="-"/>
      <w:lvlJc w:val="left"/>
      <w:pPr>
        <w:tabs>
          <w:tab w:val="num" w:pos="0"/>
        </w:tabs>
        <w:ind w:left="214" w:hanging="140"/>
      </w:pPr>
      <w:rPr>
        <w:rFonts w:ascii="Arial MT" w:hAnsi="Arial MT" w:cs="Arial MT" w:hint="default"/>
        <w:sz w:val="22"/>
        <w:szCs w:val="22"/>
        <w:w w:val="100"/>
        <w:lang w:val="it-I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510" w:hanging="140"/>
      </w:pPr>
      <w:rPr>
        <w:rFonts w:ascii="Symbol" w:hAnsi="Symbol" w:cs="Symbol" w:hint="default"/>
        <w:lang w:val="it-IT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800" w:hanging="140"/>
      </w:pPr>
      <w:rPr>
        <w:rFonts w:ascii="Symbol" w:hAnsi="Symbol" w:cs="Symbol" w:hint="default"/>
        <w:lang w:val="it-IT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091" w:hanging="140"/>
      </w:pPr>
      <w:rPr>
        <w:rFonts w:ascii="Symbol" w:hAnsi="Symbol" w:cs="Symbol" w:hint="default"/>
        <w:lang w:val="it-IT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381" w:hanging="140"/>
      </w:pPr>
      <w:rPr>
        <w:rFonts w:ascii="Symbol" w:hAnsi="Symbol" w:cs="Symbol" w:hint="default"/>
        <w:lang w:val="it-IT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672" w:hanging="140"/>
      </w:pPr>
      <w:rPr>
        <w:rFonts w:ascii="Symbol" w:hAnsi="Symbol" w:cs="Symbol" w:hint="default"/>
        <w:lang w:val="it-IT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962" w:hanging="140"/>
      </w:pPr>
      <w:rPr>
        <w:rFonts w:ascii="Symbol" w:hAnsi="Symbol" w:cs="Symbol" w:hint="default"/>
        <w:lang w:val="it-IT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252" w:hanging="140"/>
      </w:pPr>
      <w:rPr>
        <w:rFonts w:ascii="Symbol" w:hAnsi="Symbol" w:cs="Symbol" w:hint="default"/>
        <w:lang w:val="it-IT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543" w:hanging="140"/>
      </w:pPr>
      <w:rPr>
        <w:rFonts w:ascii="Symbol" w:hAnsi="Symbol" w:cs="Symbol" w:hint="default"/>
        <w:lang w:val="it-IT" w:eastAsia="en-US" w:bidi="ar-SA"/>
      </w:rPr>
    </w:lvl>
  </w:abstractNum>
  <w:abstractNum w:abstractNumId="3">
    <w:lvl w:ilvl="0">
      <w:numFmt w:val="bullet"/>
      <w:lvlText w:val="☐"/>
      <w:lvlJc w:val="left"/>
      <w:pPr>
        <w:tabs>
          <w:tab w:val="num" w:pos="0"/>
        </w:tabs>
        <w:ind w:left="268" w:hanging="244"/>
      </w:pPr>
      <w:rPr>
        <w:rFonts w:ascii="Segoe UI Symbol" w:hAnsi="Segoe UI Symbol" w:cs="Segoe UI Symbol" w:hint="default"/>
        <w:sz w:val="22"/>
        <w:szCs w:val="22"/>
        <w:w w:val="100"/>
        <w:lang w:val="it-I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449" w:hanging="244"/>
      </w:pPr>
      <w:rPr>
        <w:rFonts w:ascii="Symbol" w:hAnsi="Symbol" w:cs="Symbol" w:hint="default"/>
        <w:lang w:val="it-IT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639" w:hanging="244"/>
      </w:pPr>
      <w:rPr>
        <w:rFonts w:ascii="Symbol" w:hAnsi="Symbol" w:cs="Symbol" w:hint="default"/>
        <w:lang w:val="it-IT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829" w:hanging="244"/>
      </w:pPr>
      <w:rPr>
        <w:rFonts w:ascii="Symbol" w:hAnsi="Symbol" w:cs="Symbol" w:hint="default"/>
        <w:lang w:val="it-IT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019" w:hanging="244"/>
      </w:pPr>
      <w:rPr>
        <w:rFonts w:ascii="Symbol" w:hAnsi="Symbol" w:cs="Symbol" w:hint="default"/>
        <w:lang w:val="it-IT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209" w:hanging="244"/>
      </w:pPr>
      <w:rPr>
        <w:rFonts w:ascii="Symbol" w:hAnsi="Symbol" w:cs="Symbol" w:hint="default"/>
        <w:lang w:val="it-IT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398" w:hanging="244"/>
      </w:pPr>
      <w:rPr>
        <w:rFonts w:ascii="Symbol" w:hAnsi="Symbol" w:cs="Symbol" w:hint="default"/>
        <w:lang w:val="it-IT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1588" w:hanging="244"/>
      </w:pPr>
      <w:rPr>
        <w:rFonts w:ascii="Symbol" w:hAnsi="Symbol" w:cs="Symbol" w:hint="default"/>
        <w:lang w:val="it-IT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1778" w:hanging="244"/>
      </w:pPr>
      <w:rPr>
        <w:rFonts w:ascii="Symbol" w:hAnsi="Symbol" w:cs="Symbol" w:hint="default"/>
        <w:lang w:val="it-IT" w:eastAsia="en-US" w:bidi="ar-SA"/>
      </w:rPr>
    </w:lvl>
  </w:abstractNum>
  <w:abstractNum w:abstractNumId="4">
    <w:lvl w:ilvl="0">
      <w:numFmt w:val="bullet"/>
      <w:lvlText w:val="-"/>
      <w:lvlJc w:val="left"/>
      <w:pPr>
        <w:tabs>
          <w:tab w:val="num" w:pos="0"/>
        </w:tabs>
        <w:ind w:left="214" w:hanging="140"/>
      </w:pPr>
      <w:rPr>
        <w:rFonts w:ascii="Arial MT" w:hAnsi="Arial MT" w:cs="Arial MT" w:hint="default"/>
        <w:sz w:val="22"/>
        <w:szCs w:val="22"/>
        <w:w w:val="100"/>
        <w:lang w:val="it-I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510" w:hanging="140"/>
      </w:pPr>
      <w:rPr>
        <w:rFonts w:ascii="Symbol" w:hAnsi="Symbol" w:cs="Symbol" w:hint="default"/>
        <w:lang w:val="it-IT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800" w:hanging="140"/>
      </w:pPr>
      <w:rPr>
        <w:rFonts w:ascii="Symbol" w:hAnsi="Symbol" w:cs="Symbol" w:hint="default"/>
        <w:lang w:val="it-IT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091" w:hanging="140"/>
      </w:pPr>
      <w:rPr>
        <w:rFonts w:ascii="Symbol" w:hAnsi="Symbol" w:cs="Symbol" w:hint="default"/>
        <w:lang w:val="it-IT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381" w:hanging="140"/>
      </w:pPr>
      <w:rPr>
        <w:rFonts w:ascii="Symbol" w:hAnsi="Symbol" w:cs="Symbol" w:hint="default"/>
        <w:lang w:val="it-IT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672" w:hanging="140"/>
      </w:pPr>
      <w:rPr>
        <w:rFonts w:ascii="Symbol" w:hAnsi="Symbol" w:cs="Symbol" w:hint="default"/>
        <w:lang w:val="it-IT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962" w:hanging="140"/>
      </w:pPr>
      <w:rPr>
        <w:rFonts w:ascii="Symbol" w:hAnsi="Symbol" w:cs="Symbol" w:hint="default"/>
        <w:lang w:val="it-IT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252" w:hanging="140"/>
      </w:pPr>
      <w:rPr>
        <w:rFonts w:ascii="Symbol" w:hAnsi="Symbol" w:cs="Symbol" w:hint="default"/>
        <w:lang w:val="it-IT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543" w:hanging="140"/>
      </w:pPr>
      <w:rPr>
        <w:rFonts w:ascii="Symbol" w:hAnsi="Symbol" w:cs="Symbol" w:hint="default"/>
        <w:lang w:val="it-IT" w:eastAsia="en-US" w:bidi="ar-SA"/>
      </w:rPr>
    </w:lvl>
  </w:abstractNum>
  <w:abstractNum w:abstractNumId="5">
    <w:lvl w:ilvl="0">
      <w:numFmt w:val="bullet"/>
      <w:lvlText w:val="☐"/>
      <w:lvlJc w:val="left"/>
      <w:pPr>
        <w:tabs>
          <w:tab w:val="num" w:pos="0"/>
        </w:tabs>
        <w:ind w:left="282" w:hanging="244"/>
      </w:pPr>
      <w:rPr>
        <w:rFonts w:ascii="Segoe UI Symbol" w:hAnsi="Segoe UI Symbol" w:cs="Segoe UI Symbol" w:hint="default"/>
        <w:sz w:val="22"/>
        <w:szCs w:val="22"/>
        <w:w w:val="100"/>
        <w:lang w:val="it-I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467" w:hanging="244"/>
      </w:pPr>
      <w:rPr>
        <w:rFonts w:ascii="Symbol" w:hAnsi="Symbol" w:cs="Symbol" w:hint="default"/>
        <w:lang w:val="it-IT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655" w:hanging="244"/>
      </w:pPr>
      <w:rPr>
        <w:rFonts w:ascii="Symbol" w:hAnsi="Symbol" w:cs="Symbol" w:hint="default"/>
        <w:lang w:val="it-IT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843" w:hanging="244"/>
      </w:pPr>
      <w:rPr>
        <w:rFonts w:ascii="Symbol" w:hAnsi="Symbol" w:cs="Symbol" w:hint="default"/>
        <w:lang w:val="it-IT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031" w:hanging="244"/>
      </w:pPr>
      <w:rPr>
        <w:rFonts w:ascii="Symbol" w:hAnsi="Symbol" w:cs="Symbol" w:hint="default"/>
        <w:lang w:val="it-IT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219" w:hanging="244"/>
      </w:pPr>
      <w:rPr>
        <w:rFonts w:ascii="Symbol" w:hAnsi="Symbol" w:cs="Symbol" w:hint="default"/>
        <w:lang w:val="it-IT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406" w:hanging="244"/>
      </w:pPr>
      <w:rPr>
        <w:rFonts w:ascii="Symbol" w:hAnsi="Symbol" w:cs="Symbol" w:hint="default"/>
        <w:lang w:val="it-IT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1594" w:hanging="244"/>
      </w:pPr>
      <w:rPr>
        <w:rFonts w:ascii="Symbol" w:hAnsi="Symbol" w:cs="Symbol" w:hint="default"/>
        <w:lang w:val="it-IT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1782" w:hanging="244"/>
      </w:pPr>
      <w:rPr>
        <w:rFonts w:ascii="Symbol" w:hAnsi="Symbol" w:cs="Symbol" w:hint="default"/>
        <w:lang w:val="it-IT" w:eastAsia="en-US" w:bidi="ar-SA"/>
      </w:rPr>
    </w:lvl>
  </w:abstractNum>
  <w:abstractNum w:abstractNumId="6">
    <w:lvl w:ilvl="0">
      <w:numFmt w:val="bullet"/>
      <w:lvlText w:val="-"/>
      <w:lvlJc w:val="left"/>
      <w:pPr>
        <w:tabs>
          <w:tab w:val="num" w:pos="0"/>
        </w:tabs>
        <w:ind w:left="262" w:hanging="142"/>
      </w:pPr>
      <w:rPr>
        <w:rFonts w:ascii="Arial MT" w:hAnsi="Arial MT" w:cs="Arial MT" w:hint="default"/>
        <w:sz w:val="22"/>
        <w:szCs w:val="22"/>
        <w:w w:val="100"/>
        <w:lang w:val="it-I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546" w:hanging="142"/>
      </w:pPr>
      <w:rPr>
        <w:rFonts w:ascii="Symbol" w:hAnsi="Symbol" w:cs="Symbol" w:hint="default"/>
        <w:lang w:val="it-IT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832" w:hanging="142"/>
      </w:pPr>
      <w:rPr>
        <w:rFonts w:ascii="Symbol" w:hAnsi="Symbol" w:cs="Symbol" w:hint="default"/>
        <w:lang w:val="it-IT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119" w:hanging="142"/>
      </w:pPr>
      <w:rPr>
        <w:rFonts w:ascii="Symbol" w:hAnsi="Symbol" w:cs="Symbol" w:hint="default"/>
        <w:lang w:val="it-IT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405" w:hanging="142"/>
      </w:pPr>
      <w:rPr>
        <w:rFonts w:ascii="Symbol" w:hAnsi="Symbol" w:cs="Symbol" w:hint="default"/>
        <w:lang w:val="it-IT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692" w:hanging="142"/>
      </w:pPr>
      <w:rPr>
        <w:rFonts w:ascii="Symbol" w:hAnsi="Symbol" w:cs="Symbol" w:hint="default"/>
        <w:lang w:val="it-IT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978" w:hanging="142"/>
      </w:pPr>
      <w:rPr>
        <w:rFonts w:ascii="Symbol" w:hAnsi="Symbol" w:cs="Symbol" w:hint="default"/>
        <w:lang w:val="it-IT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264" w:hanging="142"/>
      </w:pPr>
      <w:rPr>
        <w:rFonts w:ascii="Symbol" w:hAnsi="Symbol" w:cs="Symbol" w:hint="default"/>
        <w:lang w:val="it-IT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551" w:hanging="142"/>
      </w:pPr>
      <w:rPr>
        <w:rFonts w:ascii="Symbol" w:hAnsi="Symbol" w:cs="Symbol" w:hint="default"/>
        <w:lang w:val="it-IT" w:eastAsia="en-US" w:bidi="ar-SA"/>
      </w:rPr>
    </w:lvl>
  </w:abstractNum>
  <w:abstractNum w:abstractNumId="7">
    <w:lvl w:ilvl="0">
      <w:numFmt w:val="bullet"/>
      <w:lvlText w:val="-"/>
      <w:lvlJc w:val="left"/>
      <w:pPr>
        <w:tabs>
          <w:tab w:val="num" w:pos="0"/>
        </w:tabs>
        <w:ind w:left="348" w:hanging="142"/>
      </w:pPr>
      <w:rPr>
        <w:rFonts w:ascii="Arial MT" w:hAnsi="Arial MT" w:cs="Arial MT" w:hint="default"/>
        <w:sz w:val="22"/>
        <w:szCs w:val="22"/>
        <w:w w:val="100"/>
        <w:lang w:val="it-I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581" w:hanging="142"/>
      </w:pPr>
      <w:rPr>
        <w:rFonts w:ascii="Symbol" w:hAnsi="Symbol" w:cs="Symbol" w:hint="default"/>
        <w:lang w:val="it-IT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822" w:hanging="142"/>
      </w:pPr>
      <w:rPr>
        <w:rFonts w:ascii="Symbol" w:hAnsi="Symbol" w:cs="Symbol" w:hint="default"/>
        <w:lang w:val="it-IT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063" w:hanging="142"/>
      </w:pPr>
      <w:rPr>
        <w:rFonts w:ascii="Symbol" w:hAnsi="Symbol" w:cs="Symbol" w:hint="default"/>
        <w:lang w:val="it-IT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304" w:hanging="142"/>
      </w:pPr>
      <w:rPr>
        <w:rFonts w:ascii="Symbol" w:hAnsi="Symbol" w:cs="Symbol" w:hint="default"/>
        <w:lang w:val="it-IT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545" w:hanging="142"/>
      </w:pPr>
      <w:rPr>
        <w:rFonts w:ascii="Symbol" w:hAnsi="Symbol" w:cs="Symbol" w:hint="default"/>
        <w:lang w:val="it-IT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786" w:hanging="142"/>
      </w:pPr>
      <w:rPr>
        <w:rFonts w:ascii="Symbol" w:hAnsi="Symbol" w:cs="Symbol" w:hint="default"/>
        <w:lang w:val="it-IT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027" w:hanging="142"/>
      </w:pPr>
      <w:rPr>
        <w:rFonts w:ascii="Symbol" w:hAnsi="Symbol" w:cs="Symbol" w:hint="default"/>
        <w:lang w:val="it-IT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268" w:hanging="142"/>
      </w:pPr>
      <w:rPr>
        <w:rFonts w:ascii="Symbol" w:hAnsi="Symbol" w:cs="Symbol" w:hint="default"/>
        <w:lang w:val="it-IT" w:eastAsia="en-US" w:bidi="ar-SA"/>
      </w:rPr>
    </w:lvl>
  </w:abstractNum>
  <w:abstractNum w:abstractNumId="8">
    <w:lvl w:ilvl="0">
      <w:numFmt w:val="bullet"/>
      <w:lvlText w:val="☐"/>
      <w:lvlJc w:val="left"/>
      <w:pPr>
        <w:tabs>
          <w:tab w:val="num" w:pos="0"/>
        </w:tabs>
        <w:ind w:left="268" w:hanging="244"/>
      </w:pPr>
      <w:rPr>
        <w:rFonts w:ascii="Segoe UI Symbol" w:hAnsi="Segoe UI Symbol" w:cs="Segoe UI Symbol" w:hint="default"/>
        <w:sz w:val="22"/>
        <w:szCs w:val="22"/>
        <w:w w:val="100"/>
        <w:lang w:val="it-I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449" w:hanging="244"/>
      </w:pPr>
      <w:rPr>
        <w:rFonts w:ascii="Symbol" w:hAnsi="Symbol" w:cs="Symbol" w:hint="default"/>
        <w:lang w:val="it-IT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639" w:hanging="244"/>
      </w:pPr>
      <w:rPr>
        <w:rFonts w:ascii="Symbol" w:hAnsi="Symbol" w:cs="Symbol" w:hint="default"/>
        <w:lang w:val="it-IT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829" w:hanging="244"/>
      </w:pPr>
      <w:rPr>
        <w:rFonts w:ascii="Symbol" w:hAnsi="Symbol" w:cs="Symbol" w:hint="default"/>
        <w:lang w:val="it-IT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019" w:hanging="244"/>
      </w:pPr>
      <w:rPr>
        <w:rFonts w:ascii="Symbol" w:hAnsi="Symbol" w:cs="Symbol" w:hint="default"/>
        <w:lang w:val="it-IT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209" w:hanging="244"/>
      </w:pPr>
      <w:rPr>
        <w:rFonts w:ascii="Symbol" w:hAnsi="Symbol" w:cs="Symbol" w:hint="default"/>
        <w:lang w:val="it-IT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398" w:hanging="244"/>
      </w:pPr>
      <w:rPr>
        <w:rFonts w:ascii="Symbol" w:hAnsi="Symbol" w:cs="Symbol" w:hint="default"/>
        <w:lang w:val="it-IT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1588" w:hanging="244"/>
      </w:pPr>
      <w:rPr>
        <w:rFonts w:ascii="Symbol" w:hAnsi="Symbol" w:cs="Symbol" w:hint="default"/>
        <w:lang w:val="it-IT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1778" w:hanging="244"/>
      </w:pPr>
      <w:rPr>
        <w:rFonts w:ascii="Symbol" w:hAnsi="Symbol" w:cs="Symbol" w:hint="default"/>
        <w:lang w:val="it-IT" w:eastAsia="en-US" w:bidi="ar-SA"/>
      </w:rPr>
    </w:lvl>
  </w:abstractNum>
  <w:abstractNum w:abstractNumId="9">
    <w:lvl w:ilvl="0">
      <w:numFmt w:val="bullet"/>
      <w:lvlText w:val="-"/>
      <w:lvlJc w:val="left"/>
      <w:pPr>
        <w:tabs>
          <w:tab w:val="num" w:pos="0"/>
        </w:tabs>
        <w:ind w:left="214" w:hanging="140"/>
      </w:pPr>
      <w:rPr>
        <w:rFonts w:ascii="Arial MT" w:hAnsi="Arial MT" w:cs="Arial MT" w:hint="default"/>
        <w:sz w:val="22"/>
        <w:szCs w:val="22"/>
        <w:w w:val="100"/>
        <w:lang w:val="it-I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510" w:hanging="140"/>
      </w:pPr>
      <w:rPr>
        <w:rFonts w:ascii="Symbol" w:hAnsi="Symbol" w:cs="Symbol" w:hint="default"/>
        <w:lang w:val="it-IT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800" w:hanging="140"/>
      </w:pPr>
      <w:rPr>
        <w:rFonts w:ascii="Symbol" w:hAnsi="Symbol" w:cs="Symbol" w:hint="default"/>
        <w:lang w:val="it-IT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091" w:hanging="140"/>
      </w:pPr>
      <w:rPr>
        <w:rFonts w:ascii="Symbol" w:hAnsi="Symbol" w:cs="Symbol" w:hint="default"/>
        <w:lang w:val="it-IT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381" w:hanging="140"/>
      </w:pPr>
      <w:rPr>
        <w:rFonts w:ascii="Symbol" w:hAnsi="Symbol" w:cs="Symbol" w:hint="default"/>
        <w:lang w:val="it-IT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672" w:hanging="140"/>
      </w:pPr>
      <w:rPr>
        <w:rFonts w:ascii="Symbol" w:hAnsi="Symbol" w:cs="Symbol" w:hint="default"/>
        <w:lang w:val="it-IT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962" w:hanging="140"/>
      </w:pPr>
      <w:rPr>
        <w:rFonts w:ascii="Symbol" w:hAnsi="Symbol" w:cs="Symbol" w:hint="default"/>
        <w:lang w:val="it-IT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252" w:hanging="140"/>
      </w:pPr>
      <w:rPr>
        <w:rFonts w:ascii="Symbol" w:hAnsi="Symbol" w:cs="Symbol" w:hint="default"/>
        <w:lang w:val="it-IT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543" w:hanging="140"/>
      </w:pPr>
      <w:rPr>
        <w:rFonts w:ascii="Symbol" w:hAnsi="Symbol" w:cs="Symbol" w:hint="default"/>
        <w:lang w:val="it-IT" w:eastAsia="en-US" w:bidi="ar-SA"/>
      </w:rPr>
    </w:lvl>
  </w:abstractNum>
  <w:abstractNum w:abstractNumId="10">
    <w:lvl w:ilvl="0">
      <w:numFmt w:val="bullet"/>
      <w:lvlText w:val="☐"/>
      <w:lvlJc w:val="left"/>
      <w:pPr>
        <w:tabs>
          <w:tab w:val="num" w:pos="0"/>
        </w:tabs>
        <w:ind w:left="268" w:hanging="244"/>
      </w:pPr>
      <w:rPr>
        <w:rFonts w:ascii="Segoe UI Symbol" w:hAnsi="Segoe UI Symbol" w:cs="Segoe UI Symbol" w:hint="default"/>
        <w:sz w:val="22"/>
        <w:szCs w:val="22"/>
        <w:w w:val="100"/>
        <w:lang w:val="it-I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449" w:hanging="244"/>
      </w:pPr>
      <w:rPr>
        <w:rFonts w:ascii="Symbol" w:hAnsi="Symbol" w:cs="Symbol" w:hint="default"/>
        <w:lang w:val="it-IT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639" w:hanging="244"/>
      </w:pPr>
      <w:rPr>
        <w:rFonts w:ascii="Symbol" w:hAnsi="Symbol" w:cs="Symbol" w:hint="default"/>
        <w:lang w:val="it-IT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829" w:hanging="244"/>
      </w:pPr>
      <w:rPr>
        <w:rFonts w:ascii="Symbol" w:hAnsi="Symbol" w:cs="Symbol" w:hint="default"/>
        <w:lang w:val="it-IT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019" w:hanging="244"/>
      </w:pPr>
      <w:rPr>
        <w:rFonts w:ascii="Symbol" w:hAnsi="Symbol" w:cs="Symbol" w:hint="default"/>
        <w:lang w:val="it-IT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209" w:hanging="244"/>
      </w:pPr>
      <w:rPr>
        <w:rFonts w:ascii="Symbol" w:hAnsi="Symbol" w:cs="Symbol" w:hint="default"/>
        <w:lang w:val="it-IT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398" w:hanging="244"/>
      </w:pPr>
      <w:rPr>
        <w:rFonts w:ascii="Symbol" w:hAnsi="Symbol" w:cs="Symbol" w:hint="default"/>
        <w:lang w:val="it-IT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1588" w:hanging="244"/>
      </w:pPr>
      <w:rPr>
        <w:rFonts w:ascii="Symbol" w:hAnsi="Symbol" w:cs="Symbol" w:hint="default"/>
        <w:lang w:val="it-IT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1778" w:hanging="244"/>
      </w:pPr>
      <w:rPr>
        <w:rFonts w:ascii="Symbol" w:hAnsi="Symbol" w:cs="Symbol" w:hint="default"/>
        <w:lang w:val="it-IT" w:eastAsia="en-US" w:bidi="ar-SA"/>
      </w:rPr>
    </w:lvl>
  </w:abstractNum>
  <w:abstractNum w:abstractNumId="11">
    <w:lvl w:ilvl="0">
      <w:numFmt w:val="bullet"/>
      <w:lvlText w:val="-"/>
      <w:lvlJc w:val="left"/>
      <w:pPr>
        <w:tabs>
          <w:tab w:val="num" w:pos="0"/>
        </w:tabs>
        <w:ind w:left="214" w:hanging="140"/>
      </w:pPr>
      <w:rPr>
        <w:rFonts w:ascii="Arial MT" w:hAnsi="Arial MT" w:cs="Arial MT" w:hint="default"/>
        <w:sz w:val="22"/>
        <w:szCs w:val="22"/>
        <w:w w:val="100"/>
        <w:lang w:val="it-I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510" w:hanging="140"/>
      </w:pPr>
      <w:rPr>
        <w:rFonts w:ascii="Symbol" w:hAnsi="Symbol" w:cs="Symbol" w:hint="default"/>
        <w:lang w:val="it-IT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800" w:hanging="140"/>
      </w:pPr>
      <w:rPr>
        <w:rFonts w:ascii="Symbol" w:hAnsi="Symbol" w:cs="Symbol" w:hint="default"/>
        <w:lang w:val="it-IT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091" w:hanging="140"/>
      </w:pPr>
      <w:rPr>
        <w:rFonts w:ascii="Symbol" w:hAnsi="Symbol" w:cs="Symbol" w:hint="default"/>
        <w:lang w:val="it-IT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381" w:hanging="140"/>
      </w:pPr>
      <w:rPr>
        <w:rFonts w:ascii="Symbol" w:hAnsi="Symbol" w:cs="Symbol" w:hint="default"/>
        <w:lang w:val="it-IT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672" w:hanging="140"/>
      </w:pPr>
      <w:rPr>
        <w:rFonts w:ascii="Symbol" w:hAnsi="Symbol" w:cs="Symbol" w:hint="default"/>
        <w:lang w:val="it-IT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962" w:hanging="140"/>
      </w:pPr>
      <w:rPr>
        <w:rFonts w:ascii="Symbol" w:hAnsi="Symbol" w:cs="Symbol" w:hint="default"/>
        <w:lang w:val="it-IT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252" w:hanging="140"/>
      </w:pPr>
      <w:rPr>
        <w:rFonts w:ascii="Symbol" w:hAnsi="Symbol" w:cs="Symbol" w:hint="default"/>
        <w:lang w:val="it-IT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543" w:hanging="140"/>
      </w:pPr>
      <w:rPr>
        <w:rFonts w:ascii="Symbol" w:hAnsi="Symbol" w:cs="Symbol" w:hint="default"/>
        <w:lang w:val="it-IT" w:eastAsia="en-US" w:bidi="ar-SA"/>
      </w:rPr>
    </w:lvl>
  </w:abstractNum>
  <w:abstractNum w:abstractNumId="12">
    <w:lvl w:ilvl="0">
      <w:numFmt w:val="bullet"/>
      <w:lvlText w:val="☐"/>
      <w:lvlJc w:val="left"/>
      <w:pPr>
        <w:tabs>
          <w:tab w:val="num" w:pos="0"/>
        </w:tabs>
        <w:ind w:left="268" w:hanging="244"/>
      </w:pPr>
      <w:rPr>
        <w:rFonts w:ascii="Segoe UI Symbol" w:hAnsi="Segoe UI Symbol" w:cs="Segoe UI Symbol" w:hint="default"/>
        <w:sz w:val="22"/>
        <w:szCs w:val="22"/>
        <w:w w:val="100"/>
        <w:lang w:val="it-I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449" w:hanging="244"/>
      </w:pPr>
      <w:rPr>
        <w:rFonts w:ascii="Symbol" w:hAnsi="Symbol" w:cs="Symbol" w:hint="default"/>
        <w:lang w:val="it-IT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639" w:hanging="244"/>
      </w:pPr>
      <w:rPr>
        <w:rFonts w:ascii="Symbol" w:hAnsi="Symbol" w:cs="Symbol" w:hint="default"/>
        <w:lang w:val="it-IT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829" w:hanging="244"/>
      </w:pPr>
      <w:rPr>
        <w:rFonts w:ascii="Symbol" w:hAnsi="Symbol" w:cs="Symbol" w:hint="default"/>
        <w:lang w:val="it-IT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019" w:hanging="244"/>
      </w:pPr>
      <w:rPr>
        <w:rFonts w:ascii="Symbol" w:hAnsi="Symbol" w:cs="Symbol" w:hint="default"/>
        <w:lang w:val="it-IT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209" w:hanging="244"/>
      </w:pPr>
      <w:rPr>
        <w:rFonts w:ascii="Symbol" w:hAnsi="Symbol" w:cs="Symbol" w:hint="default"/>
        <w:lang w:val="it-IT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398" w:hanging="244"/>
      </w:pPr>
      <w:rPr>
        <w:rFonts w:ascii="Symbol" w:hAnsi="Symbol" w:cs="Symbol" w:hint="default"/>
        <w:lang w:val="it-IT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1588" w:hanging="244"/>
      </w:pPr>
      <w:rPr>
        <w:rFonts w:ascii="Symbol" w:hAnsi="Symbol" w:cs="Symbol" w:hint="default"/>
        <w:lang w:val="it-IT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1778" w:hanging="244"/>
      </w:pPr>
      <w:rPr>
        <w:rFonts w:ascii="Symbol" w:hAnsi="Symbol" w:cs="Symbol" w:hint="default"/>
        <w:lang w:val="it-IT" w:eastAsia="en-US" w:bidi="ar-SA"/>
      </w:rPr>
    </w:lvl>
  </w:abstractNum>
  <w:abstractNum w:abstractNumId="13">
    <w:lvl w:ilvl="0">
      <w:numFmt w:val="bullet"/>
      <w:lvlText w:val="☐"/>
      <w:lvlJc w:val="left"/>
      <w:pPr>
        <w:tabs>
          <w:tab w:val="num" w:pos="0"/>
        </w:tabs>
        <w:ind w:left="268" w:hanging="244"/>
      </w:pPr>
      <w:rPr>
        <w:rFonts w:ascii="Segoe UI Symbol" w:hAnsi="Segoe UI Symbol" w:cs="Segoe UI Symbol" w:hint="default"/>
        <w:sz w:val="22"/>
        <w:szCs w:val="22"/>
        <w:w w:val="100"/>
        <w:lang w:val="it-I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449" w:hanging="244"/>
      </w:pPr>
      <w:rPr>
        <w:rFonts w:ascii="Symbol" w:hAnsi="Symbol" w:cs="Symbol" w:hint="default"/>
        <w:lang w:val="it-IT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639" w:hanging="244"/>
      </w:pPr>
      <w:rPr>
        <w:rFonts w:ascii="Symbol" w:hAnsi="Symbol" w:cs="Symbol" w:hint="default"/>
        <w:lang w:val="it-IT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829" w:hanging="244"/>
      </w:pPr>
      <w:rPr>
        <w:rFonts w:ascii="Symbol" w:hAnsi="Symbol" w:cs="Symbol" w:hint="default"/>
        <w:lang w:val="it-IT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019" w:hanging="244"/>
      </w:pPr>
      <w:rPr>
        <w:rFonts w:ascii="Symbol" w:hAnsi="Symbol" w:cs="Symbol" w:hint="default"/>
        <w:lang w:val="it-IT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209" w:hanging="244"/>
      </w:pPr>
      <w:rPr>
        <w:rFonts w:ascii="Symbol" w:hAnsi="Symbol" w:cs="Symbol" w:hint="default"/>
        <w:lang w:val="it-IT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1398" w:hanging="244"/>
      </w:pPr>
      <w:rPr>
        <w:rFonts w:ascii="Symbol" w:hAnsi="Symbol" w:cs="Symbol" w:hint="default"/>
        <w:lang w:val="it-IT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1588" w:hanging="244"/>
      </w:pPr>
      <w:rPr>
        <w:rFonts w:ascii="Symbol" w:hAnsi="Symbol" w:cs="Symbol" w:hint="default"/>
        <w:lang w:val="it-IT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1778" w:hanging="244"/>
      </w:pPr>
      <w:rPr>
        <w:rFonts w:ascii="Symbol" w:hAnsi="Symbol" w:cs="Symbol" w:hint="default"/>
        <w:lang w:val="it-IT" w:eastAsia="en-US" w:bidi="ar-SA"/>
      </w:rPr>
    </w:lvl>
  </w:abstractNum>
  <w:abstractNum w:abstractNumId="1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w="http://schemas.openxmlformats.org/wordprocessingml/2006/main">
  <w:zoom w:percent="120"/>
  <w:defaultTabStop w:val="720"/>
  <w:autoHyphenation w:val="true"/>
  <w:compat>
    <w:compatSetting w:name="compatibilityMode" w:uri="http://schemas.microsoft.com/office/word" w:val="14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style w:type="paragraph" w:styleId="Normal" w:default="1">
    <w:name w:val="Normal"/>
    <w:uiPriority w:val="1"/>
    <w:qFormat/>
    <w:pPr>
      <w:widowControl w:val="false"/>
      <w:suppressAutoHyphens w:val="true"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it-I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eltesto">
    <w:name w:val="Body Text"/>
    <w:basedOn w:val="Normal"/>
    <w:uiPriority w:val="1"/>
    <w:qFormat/>
    <w:pPr/>
    <w:rPr>
      <w:rFonts w:ascii="Arial MT" w:hAnsi="Arial MT" w:eastAsia="Arial MT" w:cs="Arial MT"/>
      <w:sz w:val="24"/>
      <w:szCs w:val="24"/>
      <w:lang w:val="it-IT" w:eastAsia="en-US" w:bidi="ar-SA"/>
    </w:rPr>
  </w:style>
  <w:style w:type="paragraph" w:styleId="Elenco">
    <w:name w:val="List"/>
    <w:basedOn w:val="Corpodeltesto"/>
    <w:pPr/>
    <w:rPr>
      <w:rFonts w:cs="Arial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Arial"/>
    </w:rPr>
  </w:style>
  <w:style w:type="paragraph" w:styleId="Titoloprincipale">
    <w:name w:val="Title"/>
    <w:basedOn w:val="Normal"/>
    <w:uiPriority w:val="1"/>
    <w:qFormat/>
    <w:pPr>
      <w:spacing w:before="125" w:after="0"/>
      <w:ind w:left="5610" w:right="1131" w:hanging="0"/>
      <w:jc w:val="center"/>
    </w:pPr>
    <w:rPr>
      <w:rFonts w:ascii="Arial MT" w:hAnsi="Arial MT" w:eastAsia="Arial MT" w:cs="Arial MT"/>
      <w:sz w:val="40"/>
      <w:szCs w:val="40"/>
      <w:lang w:val="it-IT" w:eastAsia="en-US" w:bidi="ar-SA"/>
    </w:rPr>
  </w:style>
  <w:style w:type="paragraph" w:styleId="ListParagraph">
    <w:name w:val="List Paragraph"/>
    <w:basedOn w:val="Normal"/>
    <w:uiPriority w:val="1"/>
    <w:qFormat/>
    <w:pPr/>
    <w:rPr>
      <w:lang w:val="it-IT" w:eastAsia="en-US" w:bidi="ar-SA"/>
    </w:rPr>
  </w:style>
  <w:style w:type="paragraph" w:styleId="Table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it-IT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png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Application>LibreOffice/7.5.0.3$Windows_X86_64 LibreOffice_project/c21113d003cd3efa8c53188764377a8272d9d6de</Application>
  <AppVersion>15.0000</AppVersion>
  <Pages>3</Pages>
  <Words>730</Words>
  <Characters>4392</Characters>
  <CharactersWithSpaces>4918</CharactersWithSpaces>
  <Paragraphs>150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2023-11-20T12:10:03Z</dcterms:created>
  <dc:creator>Tiziana Mazzagardi</dc:creator>
  <dc:description/>
  <dc:language>it-IT</dc:language>
  <cp:lastModifiedBy/>
  <dcterms:modified xsi:type="dcterms:W3CDTF">2024-11-18T15:56:05Z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2022-11-30T00:00:00Z</vt:filetime>
  </property>
  <property fmtid="{D5CDD505-2E9C-101B-9397-08002B2CF9AE}" pid="3" name="Creator">
    <vt:lpwstr>Writer</vt:lpwstr>
  </property>
  <property fmtid="{D5CDD505-2E9C-101B-9397-08002B2CF9AE}" pid="4" name="LastSaved">
    <vt:filetime>2022-11-30T00:00:00Z</vt:filetime>
  </property>
</Properties>
</file>